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3D" w:rsidRPr="00A63103" w:rsidRDefault="00A63103" w:rsidP="000D413D">
      <w:pPr>
        <w:pBdr>
          <w:bottom w:val="single" w:sz="12" w:space="1" w:color="auto"/>
        </w:pBdr>
        <w:spacing w:after="0" w:line="240" w:lineRule="auto"/>
        <w:jc w:val="center"/>
        <w:rPr>
          <w:rFonts w:ascii="Times New Roman" w:hAnsi="Times New Roman"/>
          <w:b/>
          <w:sz w:val="20"/>
          <w:szCs w:val="24"/>
        </w:rPr>
      </w:pPr>
      <w:r w:rsidRPr="00A63103">
        <w:rPr>
          <w:rFonts w:ascii="Times New Roman" w:hAnsi="Times New Roman"/>
          <w:b/>
          <w:noProof/>
          <w:sz w:val="20"/>
          <w:szCs w:val="24"/>
        </w:rPr>
        <w:drawing>
          <wp:inline distT="0" distB="0" distL="0" distR="0" wp14:anchorId="22A2DF63" wp14:editId="5D60A577">
            <wp:extent cx="1552506" cy="8838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rantsmanshipCenter_taglineCLEAR_122012.jpg"/>
                    <pic:cNvPicPr/>
                  </pic:nvPicPr>
                  <pic:blipFill>
                    <a:blip r:embed="rId9">
                      <a:extLst>
                        <a:ext uri="{28A0092B-C50C-407E-A947-70E740481C1C}">
                          <a14:useLocalDpi xmlns:a14="http://schemas.microsoft.com/office/drawing/2010/main" val="0"/>
                        </a:ext>
                      </a:extLst>
                    </a:blip>
                    <a:stretch>
                      <a:fillRect/>
                    </a:stretch>
                  </pic:blipFill>
                  <pic:spPr>
                    <a:xfrm>
                      <a:off x="0" y="0"/>
                      <a:ext cx="1554438" cy="884906"/>
                    </a:xfrm>
                    <a:prstGeom prst="rect">
                      <a:avLst/>
                    </a:prstGeom>
                  </pic:spPr>
                </pic:pic>
              </a:graphicData>
            </a:graphic>
          </wp:inline>
        </w:drawing>
      </w:r>
    </w:p>
    <w:p w:rsidR="000D413D" w:rsidRPr="00A63103" w:rsidRDefault="000D413D" w:rsidP="000D413D">
      <w:pPr>
        <w:pBdr>
          <w:bottom w:val="single" w:sz="12" w:space="1" w:color="auto"/>
        </w:pBdr>
        <w:spacing w:after="0" w:line="240" w:lineRule="auto"/>
        <w:jc w:val="center"/>
        <w:rPr>
          <w:rFonts w:ascii="Times New Roman" w:hAnsi="Times New Roman"/>
          <w:b/>
          <w:sz w:val="20"/>
          <w:szCs w:val="24"/>
        </w:rPr>
      </w:pPr>
    </w:p>
    <w:p w:rsidR="00454606" w:rsidRPr="00A63103" w:rsidRDefault="00BD0142" w:rsidP="000D413D">
      <w:pPr>
        <w:pBdr>
          <w:bottom w:val="single" w:sz="12" w:space="1" w:color="auto"/>
        </w:pBdr>
        <w:spacing w:after="0" w:line="240" w:lineRule="auto"/>
        <w:jc w:val="center"/>
        <w:rPr>
          <w:rFonts w:ascii="Times New Roman" w:hAnsi="Times New Roman"/>
          <w:b/>
          <w:sz w:val="20"/>
          <w:szCs w:val="24"/>
        </w:rPr>
      </w:pPr>
      <w:r w:rsidRPr="00A63103">
        <w:rPr>
          <w:rFonts w:ascii="Times New Roman" w:hAnsi="Times New Roman"/>
          <w:b/>
          <w:sz w:val="20"/>
          <w:szCs w:val="24"/>
        </w:rPr>
        <w:t xml:space="preserve">Use of </w:t>
      </w:r>
      <w:r w:rsidR="00B575BF">
        <w:rPr>
          <w:rFonts w:ascii="Times New Roman" w:hAnsi="Times New Roman"/>
          <w:b/>
          <w:sz w:val="20"/>
          <w:szCs w:val="24"/>
        </w:rPr>
        <w:t>Space</w:t>
      </w:r>
      <w:r w:rsidRPr="00A63103">
        <w:rPr>
          <w:rFonts w:ascii="Times New Roman" w:hAnsi="Times New Roman"/>
          <w:b/>
          <w:sz w:val="20"/>
          <w:szCs w:val="24"/>
        </w:rPr>
        <w:t xml:space="preserve"> Agreement</w:t>
      </w:r>
    </w:p>
    <w:p w:rsidR="00BD0142" w:rsidRPr="00A63103" w:rsidRDefault="00BD0142" w:rsidP="00BD0142">
      <w:pPr>
        <w:spacing w:after="0" w:line="240" w:lineRule="auto"/>
        <w:jc w:val="center"/>
        <w:rPr>
          <w:rFonts w:ascii="Times New Roman" w:hAnsi="Times New Roman"/>
          <w:b/>
          <w:sz w:val="20"/>
          <w:szCs w:val="24"/>
        </w:rPr>
      </w:pPr>
    </w:p>
    <w:p w:rsidR="00EB5539" w:rsidRPr="00A63103" w:rsidRDefault="00EB5539" w:rsidP="00BD0142">
      <w:pPr>
        <w:spacing w:after="0" w:line="240" w:lineRule="auto"/>
        <w:rPr>
          <w:rFonts w:ascii="Times New Roman" w:hAnsi="Times New Roman"/>
          <w:sz w:val="20"/>
          <w:szCs w:val="24"/>
        </w:rPr>
      </w:pPr>
      <w:r w:rsidRPr="00A63103">
        <w:rPr>
          <w:rFonts w:ascii="Times New Roman" w:hAnsi="Times New Roman"/>
          <w:sz w:val="20"/>
          <w:szCs w:val="24"/>
        </w:rPr>
        <w:t xml:space="preserve">This </w:t>
      </w:r>
      <w:r w:rsidR="006B0999" w:rsidRPr="00A63103">
        <w:rPr>
          <w:rFonts w:ascii="Times New Roman" w:hAnsi="Times New Roman"/>
          <w:sz w:val="20"/>
          <w:szCs w:val="24"/>
        </w:rPr>
        <w:t>agreement</w:t>
      </w:r>
      <w:r w:rsidRPr="00A63103">
        <w:rPr>
          <w:rFonts w:ascii="Times New Roman" w:hAnsi="Times New Roman"/>
          <w:sz w:val="20"/>
          <w:szCs w:val="24"/>
        </w:rPr>
        <w:t xml:space="preserve"> is </w:t>
      </w:r>
      <w:r w:rsidR="00307615" w:rsidRPr="00A63103">
        <w:rPr>
          <w:rFonts w:ascii="Times New Roman" w:hAnsi="Times New Roman"/>
          <w:sz w:val="20"/>
          <w:szCs w:val="24"/>
        </w:rPr>
        <w:t xml:space="preserve">between </w:t>
      </w:r>
      <w:r w:rsidR="00474928">
        <w:rPr>
          <w:rFonts w:ascii="Times New Roman" w:hAnsi="Times New Roman"/>
          <w:b/>
          <w:sz w:val="20"/>
          <w:szCs w:val="24"/>
        </w:rPr>
        <w:t xml:space="preserve">The Grantsmanship Center </w:t>
      </w:r>
      <w:r w:rsidRPr="00A63103">
        <w:rPr>
          <w:rFonts w:ascii="Times New Roman" w:hAnsi="Times New Roman"/>
          <w:sz w:val="20"/>
          <w:szCs w:val="24"/>
        </w:rPr>
        <w:t xml:space="preserve">and </w:t>
      </w:r>
      <w:r w:rsidR="00E12A27" w:rsidRPr="00A63103">
        <w:rPr>
          <w:rFonts w:ascii="Times New Roman" w:hAnsi="Times New Roman"/>
          <w:sz w:val="20"/>
          <w:szCs w:val="24"/>
        </w:rPr>
        <w:t>_________</w:t>
      </w:r>
      <w:r w:rsidR="009A69FC">
        <w:rPr>
          <w:rFonts w:ascii="Times New Roman" w:hAnsi="Times New Roman"/>
          <w:sz w:val="20"/>
          <w:szCs w:val="24"/>
        </w:rPr>
        <w:t>__________________</w:t>
      </w:r>
      <w:r w:rsidR="00684993" w:rsidRPr="00A63103">
        <w:rPr>
          <w:rFonts w:ascii="Times New Roman" w:hAnsi="Times New Roman"/>
          <w:sz w:val="20"/>
          <w:szCs w:val="24"/>
        </w:rPr>
        <w:t>__________</w:t>
      </w:r>
      <w:r w:rsidR="00B575BF">
        <w:rPr>
          <w:rFonts w:ascii="Times New Roman" w:hAnsi="Times New Roman"/>
          <w:sz w:val="20"/>
          <w:szCs w:val="24"/>
        </w:rPr>
        <w:t>, t</w:t>
      </w:r>
      <w:r w:rsidR="00B575BF">
        <w:rPr>
          <w:rFonts w:ascii="Times New Roman" w:hAnsi="Times New Roman"/>
          <w:sz w:val="20"/>
          <w:szCs w:val="24"/>
        </w:rPr>
        <w:t>he Renter</w:t>
      </w:r>
      <w:r w:rsidRPr="00A63103">
        <w:rPr>
          <w:rFonts w:ascii="Times New Roman" w:hAnsi="Times New Roman"/>
          <w:sz w:val="20"/>
          <w:szCs w:val="24"/>
        </w:rPr>
        <w:t xml:space="preserve">. </w:t>
      </w:r>
    </w:p>
    <w:p w:rsidR="00EA4C24" w:rsidRPr="00A63103" w:rsidRDefault="00EA4C24" w:rsidP="00BD0142">
      <w:pPr>
        <w:spacing w:after="0" w:line="240" w:lineRule="auto"/>
        <w:rPr>
          <w:rFonts w:ascii="Times New Roman" w:hAnsi="Times New Roman"/>
          <w:sz w:val="20"/>
          <w:szCs w:val="24"/>
        </w:rPr>
      </w:pPr>
    </w:p>
    <w:p w:rsidR="000D413D" w:rsidRPr="00A63103" w:rsidRDefault="00416B44" w:rsidP="00094C85">
      <w:pPr>
        <w:spacing w:after="0" w:line="240" w:lineRule="auto"/>
        <w:rPr>
          <w:rFonts w:ascii="Times New Roman" w:hAnsi="Times New Roman"/>
          <w:sz w:val="20"/>
          <w:szCs w:val="24"/>
        </w:rPr>
      </w:pPr>
      <w:r w:rsidRPr="00A63103">
        <w:rPr>
          <w:rFonts w:ascii="Times New Roman" w:hAnsi="Times New Roman"/>
          <w:sz w:val="20"/>
          <w:szCs w:val="24"/>
        </w:rPr>
        <w:t xml:space="preserve">The </w:t>
      </w:r>
      <w:r w:rsidR="000D413D" w:rsidRPr="00A63103">
        <w:rPr>
          <w:rFonts w:ascii="Times New Roman" w:hAnsi="Times New Roman"/>
          <w:sz w:val="20"/>
          <w:szCs w:val="24"/>
        </w:rPr>
        <w:t>“</w:t>
      </w:r>
      <w:r w:rsidR="00071525" w:rsidRPr="00A63103">
        <w:rPr>
          <w:rFonts w:ascii="Times New Roman" w:hAnsi="Times New Roman"/>
          <w:sz w:val="20"/>
          <w:szCs w:val="24"/>
        </w:rPr>
        <w:t>Premises</w:t>
      </w:r>
      <w:r w:rsidR="000D413D" w:rsidRPr="00A63103">
        <w:rPr>
          <w:rFonts w:ascii="Times New Roman" w:hAnsi="Times New Roman"/>
          <w:sz w:val="20"/>
          <w:szCs w:val="24"/>
        </w:rPr>
        <w:t>”</w:t>
      </w:r>
      <w:r w:rsidR="00EB5539" w:rsidRPr="00A63103">
        <w:rPr>
          <w:rFonts w:ascii="Times New Roman" w:hAnsi="Times New Roman"/>
          <w:sz w:val="20"/>
          <w:szCs w:val="24"/>
        </w:rPr>
        <w:t xml:space="preserve"> </w:t>
      </w:r>
      <w:r w:rsidRPr="00A63103">
        <w:rPr>
          <w:rFonts w:ascii="Times New Roman" w:hAnsi="Times New Roman"/>
          <w:sz w:val="20"/>
          <w:szCs w:val="24"/>
        </w:rPr>
        <w:t>is</w:t>
      </w:r>
      <w:r w:rsidR="00EB5539" w:rsidRPr="00A63103">
        <w:rPr>
          <w:rFonts w:ascii="Times New Roman" w:hAnsi="Times New Roman"/>
          <w:sz w:val="20"/>
          <w:szCs w:val="24"/>
        </w:rPr>
        <w:t xml:space="preserve"> The Grantsmanship Center</w:t>
      </w:r>
      <w:r w:rsidR="000D413D" w:rsidRPr="00A63103">
        <w:rPr>
          <w:rFonts w:ascii="Times New Roman" w:hAnsi="Times New Roman"/>
          <w:sz w:val="20"/>
          <w:szCs w:val="24"/>
        </w:rPr>
        <w:t>,</w:t>
      </w:r>
      <w:r w:rsidR="00257AF5" w:rsidRPr="00A63103">
        <w:rPr>
          <w:rFonts w:ascii="Times New Roman" w:hAnsi="Times New Roman"/>
          <w:sz w:val="20"/>
          <w:szCs w:val="24"/>
        </w:rPr>
        <w:t xml:space="preserve"> </w:t>
      </w:r>
      <w:r w:rsidR="000D413D" w:rsidRPr="00A63103">
        <w:rPr>
          <w:rFonts w:ascii="Times New Roman" w:hAnsi="Times New Roman"/>
          <w:sz w:val="20"/>
          <w:szCs w:val="24"/>
          <w:u w:val="single"/>
        </w:rPr>
        <w:t>Training R</w:t>
      </w:r>
      <w:r w:rsidR="00257AF5" w:rsidRPr="00A63103">
        <w:rPr>
          <w:rFonts w:ascii="Times New Roman" w:hAnsi="Times New Roman"/>
          <w:sz w:val="20"/>
          <w:szCs w:val="24"/>
          <w:u w:val="single"/>
        </w:rPr>
        <w:t>oom</w:t>
      </w:r>
      <w:r w:rsidR="00474928">
        <w:rPr>
          <w:rFonts w:ascii="Times New Roman" w:hAnsi="Times New Roman"/>
          <w:sz w:val="20"/>
          <w:szCs w:val="24"/>
        </w:rPr>
        <w:t xml:space="preserve"> or</w:t>
      </w:r>
      <w:r w:rsidR="00474928" w:rsidRPr="00474928">
        <w:rPr>
          <w:rFonts w:ascii="Times New Roman" w:hAnsi="Times New Roman"/>
          <w:sz w:val="20"/>
          <w:szCs w:val="24"/>
        </w:rPr>
        <w:t xml:space="preserve"> </w:t>
      </w:r>
      <w:r w:rsidR="00474928">
        <w:rPr>
          <w:rFonts w:ascii="Times New Roman" w:hAnsi="Times New Roman"/>
          <w:sz w:val="20"/>
          <w:szCs w:val="24"/>
          <w:u w:val="single"/>
        </w:rPr>
        <w:t xml:space="preserve">Conference Room </w:t>
      </w:r>
      <w:r w:rsidR="00474928" w:rsidRPr="00474928">
        <w:rPr>
          <w:rFonts w:ascii="Times New Roman" w:hAnsi="Times New Roman"/>
          <w:sz w:val="20"/>
          <w:szCs w:val="24"/>
        </w:rPr>
        <w:t>(circle one)</w:t>
      </w:r>
      <w:r w:rsidR="00257AF5" w:rsidRPr="00474928">
        <w:rPr>
          <w:rFonts w:ascii="Times New Roman" w:hAnsi="Times New Roman"/>
          <w:sz w:val="20"/>
          <w:szCs w:val="24"/>
        </w:rPr>
        <w:t>:</w:t>
      </w:r>
      <w:r w:rsidR="00EB5539" w:rsidRPr="00474928">
        <w:rPr>
          <w:rFonts w:ascii="Times New Roman" w:hAnsi="Times New Roman"/>
          <w:sz w:val="20"/>
          <w:szCs w:val="24"/>
        </w:rPr>
        <w:t xml:space="preserve"> </w:t>
      </w:r>
    </w:p>
    <w:p w:rsidR="00E12A27" w:rsidRPr="00A63103" w:rsidRDefault="00EB5539" w:rsidP="00094C85">
      <w:pPr>
        <w:spacing w:after="0" w:line="240" w:lineRule="auto"/>
        <w:rPr>
          <w:rFonts w:ascii="Times New Roman" w:hAnsi="Times New Roman"/>
          <w:sz w:val="20"/>
          <w:szCs w:val="24"/>
        </w:rPr>
      </w:pPr>
      <w:r w:rsidRPr="00A63103">
        <w:rPr>
          <w:rFonts w:ascii="Times New Roman" w:hAnsi="Times New Roman"/>
          <w:sz w:val="20"/>
          <w:szCs w:val="24"/>
        </w:rPr>
        <w:t xml:space="preserve">350 S. </w:t>
      </w:r>
      <w:proofErr w:type="spellStart"/>
      <w:r w:rsidRPr="00A63103">
        <w:rPr>
          <w:rFonts w:ascii="Times New Roman" w:hAnsi="Times New Roman"/>
          <w:sz w:val="20"/>
          <w:szCs w:val="24"/>
        </w:rPr>
        <w:t>Bixel</w:t>
      </w:r>
      <w:proofErr w:type="spellEnd"/>
      <w:r w:rsidRPr="00A63103">
        <w:rPr>
          <w:rFonts w:ascii="Times New Roman" w:hAnsi="Times New Roman"/>
          <w:sz w:val="20"/>
          <w:szCs w:val="24"/>
        </w:rPr>
        <w:t xml:space="preserve"> Street, Suite 110, Los Angeles, CA 90017</w:t>
      </w:r>
      <w:r w:rsidR="00257AF5" w:rsidRPr="00A63103">
        <w:rPr>
          <w:rFonts w:ascii="Times New Roman" w:hAnsi="Times New Roman"/>
          <w:sz w:val="20"/>
          <w:szCs w:val="24"/>
        </w:rPr>
        <w:t>.</w:t>
      </w:r>
      <w:r w:rsidR="00E12A27" w:rsidRPr="00A63103">
        <w:rPr>
          <w:rFonts w:ascii="Times New Roman" w:hAnsi="Times New Roman"/>
          <w:sz w:val="20"/>
          <w:szCs w:val="24"/>
        </w:rPr>
        <w:t xml:space="preserve"> </w:t>
      </w:r>
    </w:p>
    <w:p w:rsidR="000D413D" w:rsidRDefault="00EB5539" w:rsidP="00094C85">
      <w:pPr>
        <w:spacing w:after="0" w:line="240" w:lineRule="auto"/>
        <w:rPr>
          <w:rFonts w:ascii="Times New Roman" w:hAnsi="Times New Roman"/>
          <w:sz w:val="20"/>
          <w:szCs w:val="24"/>
        </w:rPr>
      </w:pPr>
      <w:r w:rsidRPr="00A63103">
        <w:rPr>
          <w:rFonts w:ascii="Times New Roman" w:hAnsi="Times New Roman"/>
          <w:sz w:val="20"/>
          <w:szCs w:val="24"/>
        </w:rPr>
        <w:br/>
      </w:r>
      <w:r w:rsidR="00416B44" w:rsidRPr="00A63103">
        <w:rPr>
          <w:rFonts w:ascii="Times New Roman" w:hAnsi="Times New Roman"/>
          <w:sz w:val="20"/>
          <w:szCs w:val="24"/>
        </w:rPr>
        <w:t>T</w:t>
      </w:r>
      <w:r w:rsidR="006B0999" w:rsidRPr="00A63103">
        <w:rPr>
          <w:rFonts w:ascii="Times New Roman" w:hAnsi="Times New Roman"/>
          <w:sz w:val="20"/>
          <w:szCs w:val="24"/>
        </w:rPr>
        <w:t xml:space="preserve">he </w:t>
      </w:r>
      <w:r w:rsidR="00474928">
        <w:rPr>
          <w:rFonts w:ascii="Times New Roman" w:hAnsi="Times New Roman"/>
          <w:sz w:val="20"/>
          <w:szCs w:val="24"/>
        </w:rPr>
        <w:t xml:space="preserve">Grantsmanship Center </w:t>
      </w:r>
      <w:r w:rsidR="00416B44" w:rsidRPr="00A63103">
        <w:rPr>
          <w:rFonts w:ascii="Times New Roman" w:hAnsi="Times New Roman"/>
          <w:sz w:val="20"/>
          <w:szCs w:val="24"/>
        </w:rPr>
        <w:t>grants permission to use</w:t>
      </w:r>
      <w:r w:rsidR="00257AF5" w:rsidRPr="00A63103">
        <w:rPr>
          <w:rFonts w:ascii="Times New Roman" w:hAnsi="Times New Roman"/>
          <w:sz w:val="20"/>
          <w:szCs w:val="24"/>
        </w:rPr>
        <w:t xml:space="preserve"> this space </w:t>
      </w:r>
    </w:p>
    <w:p w:rsidR="009A69FC" w:rsidRPr="00A63103" w:rsidRDefault="009A69FC" w:rsidP="00094C85">
      <w:pPr>
        <w:spacing w:after="0" w:line="240" w:lineRule="auto"/>
        <w:rPr>
          <w:rFonts w:ascii="Times New Roman" w:hAnsi="Times New Roman"/>
          <w:sz w:val="20"/>
          <w:szCs w:val="24"/>
        </w:rPr>
      </w:pPr>
    </w:p>
    <w:p w:rsidR="000D413D" w:rsidRPr="00A63103" w:rsidRDefault="00257AF5" w:rsidP="00094C85">
      <w:pPr>
        <w:spacing w:after="0" w:line="240" w:lineRule="auto"/>
        <w:rPr>
          <w:rFonts w:ascii="Times New Roman" w:hAnsi="Times New Roman"/>
          <w:sz w:val="20"/>
          <w:szCs w:val="24"/>
        </w:rPr>
      </w:pPr>
      <w:proofErr w:type="gramStart"/>
      <w:r w:rsidRPr="00A63103">
        <w:rPr>
          <w:rFonts w:ascii="Times New Roman" w:hAnsi="Times New Roman"/>
          <w:sz w:val="20"/>
          <w:szCs w:val="24"/>
        </w:rPr>
        <w:t>for</w:t>
      </w:r>
      <w:proofErr w:type="gramEnd"/>
      <w:r w:rsidRPr="00A63103">
        <w:rPr>
          <w:rFonts w:ascii="Times New Roman" w:hAnsi="Times New Roman"/>
          <w:sz w:val="20"/>
          <w:szCs w:val="24"/>
        </w:rPr>
        <w:t xml:space="preserve"> a meeting with approximately</w:t>
      </w:r>
      <w:r w:rsidR="009A69FC">
        <w:rPr>
          <w:rFonts w:ascii="Times New Roman" w:hAnsi="Times New Roman"/>
          <w:sz w:val="20"/>
          <w:szCs w:val="24"/>
        </w:rPr>
        <w:t>:</w:t>
      </w:r>
      <w:r w:rsidR="00071525" w:rsidRPr="00A63103">
        <w:rPr>
          <w:rFonts w:ascii="Times New Roman" w:hAnsi="Times New Roman"/>
          <w:sz w:val="20"/>
          <w:szCs w:val="24"/>
        </w:rPr>
        <w:tab/>
      </w:r>
      <w:r w:rsidRPr="00A63103">
        <w:rPr>
          <w:rFonts w:ascii="Times New Roman" w:hAnsi="Times New Roman"/>
          <w:sz w:val="20"/>
          <w:szCs w:val="24"/>
        </w:rPr>
        <w:t xml:space="preserve"> </w:t>
      </w:r>
      <w:r w:rsidR="00E12A27" w:rsidRPr="00A63103">
        <w:rPr>
          <w:rFonts w:ascii="Times New Roman" w:hAnsi="Times New Roman"/>
          <w:sz w:val="20"/>
          <w:szCs w:val="24"/>
        </w:rPr>
        <w:t>____</w:t>
      </w:r>
      <w:r w:rsidR="00B575BF">
        <w:rPr>
          <w:rFonts w:ascii="Times New Roman" w:hAnsi="Times New Roman"/>
          <w:sz w:val="20"/>
          <w:szCs w:val="24"/>
        </w:rPr>
        <w:t>______p</w:t>
      </w:r>
      <w:r w:rsidR="00A63103" w:rsidRPr="00A63103">
        <w:rPr>
          <w:rFonts w:ascii="Times New Roman" w:hAnsi="Times New Roman"/>
          <w:sz w:val="20"/>
          <w:szCs w:val="24"/>
        </w:rPr>
        <w:t>eople</w:t>
      </w:r>
    </w:p>
    <w:p w:rsidR="000D413D" w:rsidRPr="00A63103" w:rsidRDefault="00071525" w:rsidP="00094C85">
      <w:pPr>
        <w:spacing w:after="0" w:line="240" w:lineRule="auto"/>
        <w:rPr>
          <w:rFonts w:ascii="Times New Roman" w:hAnsi="Times New Roman"/>
          <w:sz w:val="20"/>
          <w:szCs w:val="24"/>
        </w:rPr>
      </w:pPr>
      <w:proofErr w:type="gramStart"/>
      <w:r w:rsidRPr="00A63103">
        <w:rPr>
          <w:rFonts w:ascii="Times New Roman" w:hAnsi="Times New Roman"/>
          <w:sz w:val="20"/>
          <w:szCs w:val="24"/>
        </w:rPr>
        <w:t>on</w:t>
      </w:r>
      <w:proofErr w:type="gramEnd"/>
      <w:r w:rsidRPr="00A63103">
        <w:rPr>
          <w:rFonts w:ascii="Times New Roman" w:hAnsi="Times New Roman"/>
          <w:sz w:val="20"/>
          <w:szCs w:val="24"/>
        </w:rPr>
        <w:t xml:space="preserve"> the date</w:t>
      </w:r>
      <w:r w:rsidR="00A431B0" w:rsidRPr="00A63103">
        <w:rPr>
          <w:rFonts w:ascii="Times New Roman" w:hAnsi="Times New Roman"/>
          <w:sz w:val="20"/>
          <w:szCs w:val="24"/>
        </w:rPr>
        <w:t xml:space="preserve"> of</w:t>
      </w:r>
      <w:r w:rsidRPr="00A63103">
        <w:rPr>
          <w:rFonts w:ascii="Times New Roman" w:hAnsi="Times New Roman"/>
          <w:sz w:val="20"/>
          <w:szCs w:val="24"/>
        </w:rPr>
        <w:t>:</w:t>
      </w:r>
      <w:r w:rsidRPr="00A63103">
        <w:rPr>
          <w:rFonts w:ascii="Times New Roman" w:hAnsi="Times New Roman"/>
          <w:sz w:val="20"/>
          <w:szCs w:val="24"/>
        </w:rPr>
        <w:tab/>
      </w:r>
      <w:r w:rsidRPr="00A63103">
        <w:rPr>
          <w:rFonts w:ascii="Times New Roman" w:hAnsi="Times New Roman"/>
          <w:sz w:val="20"/>
          <w:szCs w:val="24"/>
        </w:rPr>
        <w:tab/>
      </w:r>
      <w:r w:rsidR="00A63103" w:rsidRPr="00A63103">
        <w:rPr>
          <w:rFonts w:ascii="Times New Roman" w:hAnsi="Times New Roman"/>
          <w:sz w:val="20"/>
          <w:szCs w:val="24"/>
        </w:rPr>
        <w:tab/>
      </w:r>
      <w:r w:rsidR="009667C7">
        <w:rPr>
          <w:rFonts w:ascii="Times New Roman" w:hAnsi="Times New Roman"/>
          <w:sz w:val="20"/>
          <w:szCs w:val="24"/>
        </w:rPr>
        <w:t xml:space="preserve"> </w:t>
      </w:r>
      <w:r w:rsidR="00E12A27" w:rsidRPr="00A63103">
        <w:rPr>
          <w:rFonts w:ascii="Times New Roman" w:hAnsi="Times New Roman"/>
          <w:sz w:val="20"/>
          <w:szCs w:val="24"/>
        </w:rPr>
        <w:t>____</w:t>
      </w:r>
      <w:r w:rsidR="009A69FC">
        <w:rPr>
          <w:rFonts w:ascii="Times New Roman" w:hAnsi="Times New Roman"/>
          <w:sz w:val="20"/>
          <w:szCs w:val="24"/>
        </w:rPr>
        <w:t>_</w:t>
      </w:r>
      <w:r w:rsidR="00E12A27" w:rsidRPr="00A63103">
        <w:rPr>
          <w:rFonts w:ascii="Times New Roman" w:hAnsi="Times New Roman"/>
          <w:sz w:val="20"/>
          <w:szCs w:val="24"/>
        </w:rPr>
        <w:t>_/___</w:t>
      </w:r>
      <w:r w:rsidR="009A69FC">
        <w:rPr>
          <w:rFonts w:ascii="Times New Roman" w:hAnsi="Times New Roman"/>
          <w:sz w:val="20"/>
          <w:szCs w:val="24"/>
        </w:rPr>
        <w:t>__</w:t>
      </w:r>
      <w:r w:rsidR="00E12A27" w:rsidRPr="00A63103">
        <w:rPr>
          <w:rFonts w:ascii="Times New Roman" w:hAnsi="Times New Roman"/>
          <w:sz w:val="20"/>
          <w:szCs w:val="24"/>
        </w:rPr>
        <w:t>__/___</w:t>
      </w:r>
      <w:r w:rsidR="009A69FC">
        <w:rPr>
          <w:rFonts w:ascii="Times New Roman" w:hAnsi="Times New Roman"/>
          <w:sz w:val="20"/>
          <w:szCs w:val="24"/>
        </w:rPr>
        <w:t>__</w:t>
      </w:r>
    </w:p>
    <w:p w:rsidR="00E12A27" w:rsidRDefault="00071525" w:rsidP="00094C85">
      <w:pPr>
        <w:spacing w:after="0" w:line="240" w:lineRule="auto"/>
        <w:rPr>
          <w:rFonts w:ascii="Times New Roman" w:hAnsi="Times New Roman"/>
          <w:sz w:val="20"/>
          <w:szCs w:val="24"/>
        </w:rPr>
      </w:pPr>
      <w:proofErr w:type="gramStart"/>
      <w:r w:rsidRPr="00A63103">
        <w:rPr>
          <w:rFonts w:ascii="Times New Roman" w:hAnsi="Times New Roman"/>
          <w:sz w:val="20"/>
          <w:szCs w:val="24"/>
        </w:rPr>
        <w:t>at</w:t>
      </w:r>
      <w:proofErr w:type="gramEnd"/>
      <w:r w:rsidRPr="00A63103">
        <w:rPr>
          <w:rFonts w:ascii="Times New Roman" w:hAnsi="Times New Roman"/>
          <w:sz w:val="20"/>
          <w:szCs w:val="24"/>
        </w:rPr>
        <w:t xml:space="preserve"> the </w:t>
      </w:r>
      <w:r w:rsidR="00A431B0" w:rsidRPr="00A63103">
        <w:rPr>
          <w:rFonts w:ascii="Times New Roman" w:hAnsi="Times New Roman"/>
          <w:sz w:val="20"/>
          <w:szCs w:val="24"/>
        </w:rPr>
        <w:t>approximate times</w:t>
      </w:r>
      <w:r w:rsidRPr="00A63103">
        <w:rPr>
          <w:rFonts w:ascii="Times New Roman" w:hAnsi="Times New Roman"/>
          <w:sz w:val="20"/>
          <w:szCs w:val="24"/>
        </w:rPr>
        <w:t>:</w:t>
      </w:r>
      <w:r w:rsidRPr="00A63103">
        <w:rPr>
          <w:rFonts w:ascii="Times New Roman" w:hAnsi="Times New Roman"/>
          <w:sz w:val="20"/>
          <w:szCs w:val="24"/>
        </w:rPr>
        <w:tab/>
      </w:r>
      <w:r w:rsidRPr="00A63103">
        <w:rPr>
          <w:rFonts w:ascii="Times New Roman" w:hAnsi="Times New Roman"/>
          <w:sz w:val="20"/>
          <w:szCs w:val="24"/>
        </w:rPr>
        <w:tab/>
      </w:r>
      <w:r w:rsidR="00E12A27" w:rsidRPr="00A63103">
        <w:rPr>
          <w:rFonts w:ascii="Times New Roman" w:hAnsi="Times New Roman"/>
          <w:sz w:val="20"/>
          <w:szCs w:val="24"/>
        </w:rPr>
        <w:t xml:space="preserve"> ____</w:t>
      </w:r>
      <w:r w:rsidR="009A69FC">
        <w:rPr>
          <w:rFonts w:ascii="Times New Roman" w:hAnsi="Times New Roman"/>
          <w:sz w:val="20"/>
          <w:szCs w:val="24"/>
        </w:rPr>
        <w:t xml:space="preserve">____ </w:t>
      </w:r>
      <w:r w:rsidR="00E12A27" w:rsidRPr="00A63103">
        <w:rPr>
          <w:rFonts w:ascii="Times New Roman" w:hAnsi="Times New Roman"/>
          <w:sz w:val="20"/>
          <w:szCs w:val="24"/>
        </w:rPr>
        <w:t>to__</w:t>
      </w:r>
      <w:r w:rsidR="009667C7">
        <w:rPr>
          <w:rFonts w:ascii="Times New Roman" w:hAnsi="Times New Roman"/>
          <w:sz w:val="20"/>
          <w:szCs w:val="24"/>
        </w:rPr>
        <w:t>____</w:t>
      </w:r>
      <w:r w:rsidR="009A69FC">
        <w:rPr>
          <w:rFonts w:ascii="Times New Roman" w:hAnsi="Times New Roman"/>
          <w:sz w:val="20"/>
          <w:szCs w:val="24"/>
        </w:rPr>
        <w:t>___</w:t>
      </w:r>
    </w:p>
    <w:p w:rsidR="009A69FC" w:rsidRDefault="009A69FC" w:rsidP="00094C85">
      <w:pPr>
        <w:spacing w:after="0" w:line="240" w:lineRule="auto"/>
        <w:rPr>
          <w:rFonts w:ascii="Times New Roman" w:hAnsi="Times New Roman"/>
          <w:sz w:val="20"/>
          <w:szCs w:val="24"/>
        </w:rPr>
      </w:pPr>
      <w:proofErr w:type="gramStart"/>
      <w:r>
        <w:rPr>
          <w:rFonts w:ascii="Times New Roman" w:hAnsi="Times New Roman"/>
          <w:sz w:val="20"/>
          <w:szCs w:val="24"/>
        </w:rPr>
        <w:t>at</w:t>
      </w:r>
      <w:proofErr w:type="gramEnd"/>
      <w:r>
        <w:rPr>
          <w:rFonts w:ascii="Times New Roman" w:hAnsi="Times New Roman"/>
          <w:sz w:val="20"/>
          <w:szCs w:val="24"/>
        </w:rPr>
        <w:t xml:space="preserve"> a rate of </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t>________per_________</w:t>
      </w:r>
    </w:p>
    <w:p w:rsidR="009A69FC" w:rsidRPr="00A63103" w:rsidRDefault="009A69FC" w:rsidP="009A69FC">
      <w:pPr>
        <w:spacing w:after="0" w:line="240" w:lineRule="auto"/>
        <w:rPr>
          <w:rFonts w:ascii="Times New Roman" w:hAnsi="Times New Roman"/>
          <w:sz w:val="20"/>
          <w:szCs w:val="24"/>
        </w:rPr>
      </w:pPr>
      <w:proofErr w:type="gramStart"/>
      <w:r>
        <w:rPr>
          <w:rFonts w:ascii="Times New Roman" w:hAnsi="Times New Roman"/>
          <w:sz w:val="20"/>
          <w:szCs w:val="24"/>
        </w:rPr>
        <w:t>with</w:t>
      </w:r>
      <w:proofErr w:type="gramEnd"/>
      <w:r>
        <w:rPr>
          <w:rFonts w:ascii="Times New Roman" w:hAnsi="Times New Roman"/>
          <w:sz w:val="20"/>
          <w:szCs w:val="24"/>
        </w:rPr>
        <w:t xml:space="preserve"> </w:t>
      </w:r>
      <w:r>
        <w:rPr>
          <w:rFonts w:ascii="Times New Roman" w:hAnsi="Times New Roman"/>
          <w:sz w:val="20"/>
          <w:szCs w:val="24"/>
        </w:rPr>
        <w:tab/>
        <w:t xml:space="preserve">   /</w:t>
      </w:r>
      <w:r>
        <w:rPr>
          <w:rFonts w:ascii="Times New Roman" w:hAnsi="Times New Roman"/>
          <w:sz w:val="20"/>
          <w:szCs w:val="24"/>
        </w:rPr>
        <w:tab/>
        <w:t xml:space="preserve">without </w:t>
      </w:r>
      <w:r>
        <w:rPr>
          <w:rFonts w:ascii="Times New Roman" w:hAnsi="Times New Roman"/>
          <w:sz w:val="20"/>
          <w:szCs w:val="24"/>
        </w:rPr>
        <w:tab/>
      </w:r>
      <w:r>
        <w:rPr>
          <w:rFonts w:ascii="Times New Roman" w:hAnsi="Times New Roman"/>
          <w:sz w:val="20"/>
          <w:szCs w:val="24"/>
        </w:rPr>
        <w:tab/>
        <w:t>the u</w:t>
      </w:r>
      <w:r w:rsidR="00474928">
        <w:rPr>
          <w:rFonts w:ascii="Times New Roman" w:hAnsi="Times New Roman"/>
          <w:sz w:val="20"/>
          <w:szCs w:val="24"/>
        </w:rPr>
        <w:t>se of projector for $15</w:t>
      </w:r>
      <w:r w:rsidRPr="00A63103">
        <w:rPr>
          <w:rFonts w:ascii="Times New Roman" w:hAnsi="Times New Roman"/>
          <w:sz w:val="20"/>
          <w:szCs w:val="24"/>
        </w:rPr>
        <w:t>0</w:t>
      </w:r>
      <w:r w:rsidR="00B575BF">
        <w:rPr>
          <w:rFonts w:ascii="Times New Roman" w:hAnsi="Times New Roman"/>
          <w:sz w:val="20"/>
          <w:szCs w:val="24"/>
        </w:rPr>
        <w:t xml:space="preserve"> /day</w:t>
      </w:r>
    </w:p>
    <w:p w:rsidR="009A69FC" w:rsidRDefault="009A69FC" w:rsidP="009A69FC">
      <w:pPr>
        <w:spacing w:after="0" w:line="240" w:lineRule="auto"/>
        <w:rPr>
          <w:rFonts w:ascii="Times New Roman" w:hAnsi="Times New Roman"/>
          <w:sz w:val="20"/>
          <w:szCs w:val="24"/>
        </w:rPr>
      </w:pPr>
      <w:proofErr w:type="gramStart"/>
      <w:r>
        <w:rPr>
          <w:rFonts w:ascii="Times New Roman" w:hAnsi="Times New Roman"/>
          <w:sz w:val="20"/>
          <w:szCs w:val="24"/>
        </w:rPr>
        <w:t>and</w:t>
      </w:r>
      <w:proofErr w:type="gramEnd"/>
      <w:r>
        <w:rPr>
          <w:rFonts w:ascii="Times New Roman" w:hAnsi="Times New Roman"/>
          <w:sz w:val="20"/>
          <w:szCs w:val="24"/>
        </w:rPr>
        <w:t xml:space="preserve"> ______</w:t>
      </w:r>
      <w:r w:rsidRPr="00A63103">
        <w:rPr>
          <w:rFonts w:ascii="Times New Roman" w:hAnsi="Times New Roman"/>
          <w:sz w:val="20"/>
          <w:szCs w:val="24"/>
        </w:rPr>
        <w:t xml:space="preserve"> validated parking stickers at $6 per spot for a total of $_____</w:t>
      </w:r>
      <w:r>
        <w:rPr>
          <w:rFonts w:ascii="Times New Roman" w:hAnsi="Times New Roman"/>
          <w:sz w:val="20"/>
          <w:szCs w:val="24"/>
        </w:rPr>
        <w:t>__</w:t>
      </w:r>
    </w:p>
    <w:p w:rsidR="009A69FC" w:rsidRPr="00A63103" w:rsidRDefault="009A69FC" w:rsidP="009A69FC">
      <w:pPr>
        <w:spacing w:after="0" w:line="240" w:lineRule="auto"/>
        <w:rPr>
          <w:rFonts w:ascii="Times New Roman" w:hAnsi="Times New Roman"/>
          <w:sz w:val="20"/>
          <w:szCs w:val="24"/>
        </w:rPr>
      </w:pPr>
      <w:proofErr w:type="gramStart"/>
      <w:r w:rsidRPr="00A63103">
        <w:rPr>
          <w:rFonts w:ascii="Times New Roman" w:hAnsi="Times New Roman"/>
          <w:sz w:val="20"/>
          <w:szCs w:val="24"/>
        </w:rPr>
        <w:t>for</w:t>
      </w:r>
      <w:proofErr w:type="gramEnd"/>
      <w:r w:rsidRPr="00A63103">
        <w:rPr>
          <w:rFonts w:ascii="Times New Roman" w:hAnsi="Times New Roman"/>
          <w:sz w:val="20"/>
          <w:szCs w:val="24"/>
        </w:rPr>
        <w:t xml:space="preserve"> a </w:t>
      </w:r>
      <w:r>
        <w:rPr>
          <w:rFonts w:ascii="Times New Roman" w:hAnsi="Times New Roman"/>
          <w:sz w:val="20"/>
          <w:szCs w:val="24"/>
        </w:rPr>
        <w:t xml:space="preserve">total </w:t>
      </w:r>
      <w:r w:rsidRPr="00A63103">
        <w:rPr>
          <w:rFonts w:ascii="Times New Roman" w:hAnsi="Times New Roman"/>
          <w:sz w:val="20"/>
          <w:szCs w:val="24"/>
        </w:rPr>
        <w:t>fee of:</w:t>
      </w:r>
      <w:r w:rsidRPr="00A63103">
        <w:rPr>
          <w:rFonts w:ascii="Times New Roman" w:hAnsi="Times New Roman"/>
          <w:sz w:val="20"/>
          <w:szCs w:val="24"/>
        </w:rPr>
        <w:tab/>
      </w:r>
      <w:r w:rsidRPr="00A63103">
        <w:rPr>
          <w:rFonts w:ascii="Times New Roman" w:hAnsi="Times New Roman"/>
          <w:sz w:val="20"/>
          <w:szCs w:val="24"/>
        </w:rPr>
        <w:tab/>
      </w:r>
      <w:r w:rsidRPr="00A63103">
        <w:rPr>
          <w:rFonts w:ascii="Times New Roman" w:hAnsi="Times New Roman"/>
          <w:sz w:val="20"/>
          <w:szCs w:val="24"/>
        </w:rPr>
        <w:tab/>
        <w:t>$____________</w:t>
      </w:r>
      <w:r>
        <w:rPr>
          <w:rFonts w:ascii="Times New Roman" w:hAnsi="Times New Roman"/>
          <w:sz w:val="20"/>
          <w:szCs w:val="24"/>
        </w:rPr>
        <w:t>_______.</w:t>
      </w:r>
    </w:p>
    <w:p w:rsidR="009A69FC" w:rsidRPr="00A63103" w:rsidRDefault="009A69FC" w:rsidP="009A69FC">
      <w:pPr>
        <w:spacing w:after="0" w:line="240" w:lineRule="auto"/>
        <w:rPr>
          <w:rFonts w:ascii="Times New Roman" w:hAnsi="Times New Roman"/>
          <w:sz w:val="20"/>
          <w:szCs w:val="24"/>
        </w:rPr>
      </w:pPr>
    </w:p>
    <w:p w:rsidR="009A69FC" w:rsidRPr="00A63103" w:rsidRDefault="009A69FC" w:rsidP="00094C85">
      <w:pPr>
        <w:spacing w:after="0" w:line="240" w:lineRule="auto"/>
        <w:rPr>
          <w:rFonts w:ascii="Times New Roman" w:hAnsi="Times New Roman"/>
          <w:sz w:val="20"/>
          <w:szCs w:val="24"/>
        </w:rPr>
      </w:pPr>
    </w:p>
    <w:p w:rsidR="000D413D" w:rsidRPr="00A63103" w:rsidRDefault="00B575BF" w:rsidP="00094C85">
      <w:pPr>
        <w:spacing w:after="0" w:line="240" w:lineRule="auto"/>
        <w:rPr>
          <w:rFonts w:ascii="Times New Roman" w:hAnsi="Times New Roman"/>
          <w:sz w:val="20"/>
          <w:szCs w:val="24"/>
        </w:rPr>
      </w:pPr>
      <w:r>
        <w:rPr>
          <w:rFonts w:ascii="Times New Roman" w:hAnsi="Times New Roman"/>
          <w:sz w:val="20"/>
          <w:szCs w:val="24"/>
        </w:rPr>
        <w:t>The Renter a</w:t>
      </w:r>
      <w:r w:rsidR="00257AF5" w:rsidRPr="00A63103">
        <w:rPr>
          <w:rFonts w:ascii="Times New Roman" w:hAnsi="Times New Roman"/>
          <w:sz w:val="20"/>
          <w:szCs w:val="24"/>
        </w:rPr>
        <w:t xml:space="preserve">grees to </w:t>
      </w:r>
      <w:r w:rsidR="00EB5539" w:rsidRPr="00A63103">
        <w:rPr>
          <w:rFonts w:ascii="Times New Roman" w:hAnsi="Times New Roman"/>
          <w:sz w:val="20"/>
          <w:szCs w:val="24"/>
        </w:rPr>
        <w:t>return</w:t>
      </w:r>
      <w:r w:rsidR="00A431B0" w:rsidRPr="00A63103">
        <w:rPr>
          <w:rFonts w:ascii="Times New Roman" w:hAnsi="Times New Roman"/>
          <w:sz w:val="20"/>
          <w:szCs w:val="24"/>
        </w:rPr>
        <w:t xml:space="preserve"> </w:t>
      </w:r>
      <w:r w:rsidR="00EB5539" w:rsidRPr="00A63103">
        <w:rPr>
          <w:rFonts w:ascii="Times New Roman" w:hAnsi="Times New Roman"/>
          <w:sz w:val="20"/>
          <w:szCs w:val="24"/>
        </w:rPr>
        <w:t xml:space="preserve">the Premises </w:t>
      </w:r>
      <w:r w:rsidR="00257AF5" w:rsidRPr="00A63103">
        <w:rPr>
          <w:rFonts w:ascii="Times New Roman" w:hAnsi="Times New Roman"/>
          <w:sz w:val="20"/>
          <w:szCs w:val="24"/>
        </w:rPr>
        <w:t xml:space="preserve">to the </w:t>
      </w:r>
      <w:r w:rsidR="00EB5539" w:rsidRPr="00A63103">
        <w:rPr>
          <w:rFonts w:ascii="Times New Roman" w:hAnsi="Times New Roman"/>
          <w:sz w:val="20"/>
          <w:szCs w:val="24"/>
        </w:rPr>
        <w:t xml:space="preserve">same condition as it </w:t>
      </w:r>
      <w:r w:rsidR="00257AF5" w:rsidRPr="00A63103">
        <w:rPr>
          <w:rFonts w:ascii="Times New Roman" w:hAnsi="Times New Roman"/>
          <w:sz w:val="20"/>
          <w:szCs w:val="24"/>
        </w:rPr>
        <w:t xml:space="preserve">was when </w:t>
      </w:r>
      <w:r w:rsidR="000D413D" w:rsidRPr="00A63103">
        <w:rPr>
          <w:rFonts w:ascii="Times New Roman" w:hAnsi="Times New Roman"/>
          <w:sz w:val="20"/>
          <w:szCs w:val="24"/>
        </w:rPr>
        <w:t>they entered</w:t>
      </w:r>
      <w:r w:rsidR="00A431B0" w:rsidRPr="00A63103">
        <w:rPr>
          <w:rFonts w:ascii="Times New Roman" w:hAnsi="Times New Roman"/>
          <w:sz w:val="20"/>
          <w:szCs w:val="24"/>
        </w:rPr>
        <w:t xml:space="preserve"> for use.</w:t>
      </w:r>
    </w:p>
    <w:p w:rsidR="000D413D" w:rsidRPr="00A63103" w:rsidRDefault="00B575BF" w:rsidP="000D413D">
      <w:pPr>
        <w:spacing w:after="0" w:line="240" w:lineRule="auto"/>
        <w:rPr>
          <w:rFonts w:ascii="Times New Roman" w:hAnsi="Times New Roman"/>
          <w:sz w:val="20"/>
          <w:szCs w:val="24"/>
        </w:rPr>
      </w:pPr>
      <w:r>
        <w:rPr>
          <w:rFonts w:ascii="Times New Roman" w:hAnsi="Times New Roman"/>
          <w:sz w:val="20"/>
          <w:szCs w:val="24"/>
        </w:rPr>
        <w:t xml:space="preserve">The Renter </w:t>
      </w:r>
      <w:r w:rsidR="000D413D" w:rsidRPr="00A63103">
        <w:rPr>
          <w:rFonts w:ascii="Times New Roman" w:hAnsi="Times New Roman"/>
          <w:sz w:val="20"/>
          <w:szCs w:val="24"/>
        </w:rPr>
        <w:t xml:space="preserve">will provide The Grantsmanship Center with a Certificate of Insurance showing The Grantsmanship Center as additionally insured for the time </w:t>
      </w:r>
      <w:r w:rsidR="00071525" w:rsidRPr="00A63103">
        <w:rPr>
          <w:rFonts w:ascii="Times New Roman" w:hAnsi="Times New Roman"/>
          <w:sz w:val="20"/>
          <w:szCs w:val="24"/>
        </w:rPr>
        <w:t>covering this use of Premises in the following amounts:</w:t>
      </w:r>
    </w:p>
    <w:p w:rsidR="00071525" w:rsidRPr="00A63103" w:rsidRDefault="000D413D" w:rsidP="00071525">
      <w:pPr>
        <w:numPr>
          <w:ilvl w:val="0"/>
          <w:numId w:val="1"/>
        </w:numPr>
        <w:spacing w:before="120" w:after="0" w:line="240" w:lineRule="auto"/>
        <w:rPr>
          <w:rFonts w:ascii="Times New Roman" w:hAnsi="Times New Roman"/>
          <w:sz w:val="20"/>
          <w:szCs w:val="24"/>
        </w:rPr>
      </w:pPr>
      <w:r w:rsidRPr="00A63103">
        <w:rPr>
          <w:rFonts w:ascii="Times New Roman" w:hAnsi="Times New Roman"/>
          <w:sz w:val="20"/>
          <w:szCs w:val="24"/>
        </w:rPr>
        <w:t>Comprehensive General Liability</w:t>
      </w:r>
      <w:r w:rsidR="00071525" w:rsidRPr="00A63103">
        <w:rPr>
          <w:rFonts w:ascii="Times New Roman" w:hAnsi="Times New Roman"/>
          <w:sz w:val="20"/>
          <w:szCs w:val="24"/>
        </w:rPr>
        <w:t xml:space="preserve"> with limits of </w:t>
      </w:r>
      <w:r w:rsidRPr="00A63103">
        <w:rPr>
          <w:rFonts w:ascii="Times New Roman" w:hAnsi="Times New Roman"/>
          <w:sz w:val="20"/>
          <w:szCs w:val="24"/>
        </w:rPr>
        <w:t xml:space="preserve"> $ </w:t>
      </w:r>
      <w:r w:rsidR="00071525" w:rsidRPr="00A63103">
        <w:rPr>
          <w:rFonts w:ascii="Times New Roman" w:hAnsi="Times New Roman"/>
          <w:sz w:val="20"/>
          <w:szCs w:val="24"/>
        </w:rPr>
        <w:t>1,000,000.00</w:t>
      </w:r>
      <w:r w:rsidRPr="00A63103">
        <w:rPr>
          <w:rFonts w:ascii="Times New Roman" w:hAnsi="Times New Roman"/>
          <w:sz w:val="20"/>
          <w:szCs w:val="24"/>
        </w:rPr>
        <w:t xml:space="preserve"> </w:t>
      </w:r>
    </w:p>
    <w:p w:rsidR="00474928" w:rsidRPr="00FB179F" w:rsidRDefault="00D72C74" w:rsidP="00071525">
      <w:pPr>
        <w:numPr>
          <w:ilvl w:val="0"/>
          <w:numId w:val="1"/>
        </w:numPr>
        <w:spacing w:after="0" w:line="240" w:lineRule="auto"/>
        <w:rPr>
          <w:rFonts w:ascii="Times New Roman" w:hAnsi="Times New Roman"/>
          <w:sz w:val="20"/>
          <w:szCs w:val="24"/>
        </w:rPr>
      </w:pPr>
      <w:r w:rsidRPr="00A63103">
        <w:rPr>
          <w:rFonts w:ascii="Times New Roman" w:hAnsi="Times New Roman"/>
          <w:sz w:val="20"/>
          <w:szCs w:val="24"/>
        </w:rPr>
        <w:t>Workers Comp as required by the state of California.</w:t>
      </w:r>
    </w:p>
    <w:p w:rsidR="00096757" w:rsidRPr="00A63103" w:rsidRDefault="00EB5539" w:rsidP="00FB179F">
      <w:pPr>
        <w:spacing w:before="120" w:after="0" w:line="240" w:lineRule="auto"/>
        <w:rPr>
          <w:rFonts w:ascii="Times New Roman" w:hAnsi="Times New Roman"/>
          <w:sz w:val="20"/>
          <w:szCs w:val="24"/>
        </w:rPr>
      </w:pPr>
      <w:r w:rsidRPr="00A63103">
        <w:rPr>
          <w:rFonts w:ascii="Times New Roman" w:hAnsi="Times New Roman"/>
          <w:sz w:val="20"/>
          <w:szCs w:val="24"/>
          <w:u w:val="single"/>
        </w:rPr>
        <w:t>Alterations</w:t>
      </w:r>
      <w:r w:rsidRPr="00A63103">
        <w:rPr>
          <w:rFonts w:ascii="Times New Roman" w:hAnsi="Times New Roman"/>
          <w:sz w:val="20"/>
          <w:szCs w:val="24"/>
        </w:rPr>
        <w:t xml:space="preserve">: </w:t>
      </w:r>
    </w:p>
    <w:p w:rsidR="00096757" w:rsidRPr="00A63103" w:rsidRDefault="00B575BF" w:rsidP="00EB5539">
      <w:pPr>
        <w:spacing w:after="0" w:line="240" w:lineRule="auto"/>
        <w:rPr>
          <w:rFonts w:ascii="Times New Roman" w:hAnsi="Times New Roman"/>
          <w:sz w:val="20"/>
          <w:szCs w:val="24"/>
        </w:rPr>
      </w:pPr>
      <w:r>
        <w:rPr>
          <w:rFonts w:ascii="Times New Roman" w:hAnsi="Times New Roman"/>
          <w:sz w:val="20"/>
          <w:szCs w:val="24"/>
        </w:rPr>
        <w:t xml:space="preserve">The Renter </w:t>
      </w:r>
      <w:r w:rsidR="00EB5539" w:rsidRPr="00A63103">
        <w:rPr>
          <w:rFonts w:ascii="Times New Roman" w:hAnsi="Times New Roman"/>
          <w:sz w:val="20"/>
          <w:szCs w:val="24"/>
        </w:rPr>
        <w:t>may not al</w:t>
      </w:r>
      <w:r w:rsidR="00EA4C24" w:rsidRPr="00A63103">
        <w:rPr>
          <w:rFonts w:ascii="Times New Roman" w:hAnsi="Times New Roman"/>
          <w:sz w:val="20"/>
          <w:szCs w:val="24"/>
        </w:rPr>
        <w:t>ter the Premise</w:t>
      </w:r>
      <w:r w:rsidR="00D72C74" w:rsidRPr="00A63103">
        <w:rPr>
          <w:rFonts w:ascii="Times New Roman" w:hAnsi="Times New Roman"/>
          <w:sz w:val="20"/>
          <w:szCs w:val="24"/>
        </w:rPr>
        <w:t>s</w:t>
      </w:r>
      <w:r w:rsidR="00EB5539" w:rsidRPr="00A63103">
        <w:rPr>
          <w:rFonts w:ascii="Times New Roman" w:hAnsi="Times New Roman"/>
          <w:sz w:val="20"/>
          <w:szCs w:val="24"/>
        </w:rPr>
        <w:t xml:space="preserve"> </w:t>
      </w:r>
      <w:r w:rsidR="00094C85" w:rsidRPr="00A63103">
        <w:rPr>
          <w:rFonts w:ascii="Times New Roman" w:hAnsi="Times New Roman"/>
          <w:sz w:val="20"/>
          <w:szCs w:val="24"/>
        </w:rPr>
        <w:t>without prior approval</w:t>
      </w:r>
      <w:r w:rsidR="00EB5539" w:rsidRPr="00A63103">
        <w:rPr>
          <w:rFonts w:ascii="Times New Roman" w:hAnsi="Times New Roman"/>
          <w:sz w:val="20"/>
          <w:szCs w:val="24"/>
        </w:rPr>
        <w:t xml:space="preserve"> by </w:t>
      </w:r>
      <w:r w:rsidR="00FB179F">
        <w:rPr>
          <w:rFonts w:ascii="Times New Roman" w:hAnsi="Times New Roman"/>
          <w:sz w:val="20"/>
          <w:szCs w:val="24"/>
        </w:rPr>
        <w:t xml:space="preserve">The Grantsmanship </w:t>
      </w:r>
      <w:r w:rsidR="006B0999" w:rsidRPr="00A63103">
        <w:rPr>
          <w:rFonts w:ascii="Times New Roman" w:hAnsi="Times New Roman"/>
          <w:sz w:val="20"/>
          <w:szCs w:val="24"/>
        </w:rPr>
        <w:t>Center</w:t>
      </w:r>
      <w:r w:rsidR="00EB5539" w:rsidRPr="00A63103">
        <w:rPr>
          <w:rFonts w:ascii="Times New Roman" w:hAnsi="Times New Roman"/>
          <w:sz w:val="20"/>
          <w:szCs w:val="24"/>
        </w:rPr>
        <w:t>.</w:t>
      </w:r>
      <w:r w:rsidR="00094C85" w:rsidRPr="00A63103">
        <w:rPr>
          <w:rFonts w:ascii="Times New Roman" w:hAnsi="Times New Roman"/>
          <w:sz w:val="20"/>
          <w:szCs w:val="24"/>
        </w:rPr>
        <w:br/>
      </w:r>
      <w:r w:rsidR="00094C85" w:rsidRPr="00A63103">
        <w:rPr>
          <w:rFonts w:ascii="Times New Roman" w:hAnsi="Times New Roman"/>
          <w:sz w:val="20"/>
          <w:szCs w:val="24"/>
        </w:rPr>
        <w:br/>
      </w:r>
      <w:r w:rsidR="00094C85" w:rsidRPr="00A63103">
        <w:rPr>
          <w:rFonts w:ascii="Times New Roman" w:hAnsi="Times New Roman"/>
          <w:sz w:val="20"/>
          <w:szCs w:val="24"/>
          <w:u w:val="single"/>
        </w:rPr>
        <w:t>Prohibited Use</w:t>
      </w:r>
      <w:r w:rsidR="00094C85" w:rsidRPr="00A63103">
        <w:rPr>
          <w:rFonts w:ascii="Times New Roman" w:hAnsi="Times New Roman"/>
          <w:sz w:val="20"/>
          <w:szCs w:val="24"/>
        </w:rPr>
        <w:t xml:space="preserve">: </w:t>
      </w:r>
    </w:p>
    <w:p w:rsidR="00253B9D" w:rsidRPr="00A63103" w:rsidRDefault="00B575BF" w:rsidP="00EB5539">
      <w:pPr>
        <w:spacing w:after="0" w:line="240" w:lineRule="auto"/>
        <w:rPr>
          <w:rFonts w:ascii="Times New Roman" w:hAnsi="Times New Roman"/>
          <w:sz w:val="20"/>
          <w:szCs w:val="24"/>
        </w:rPr>
      </w:pPr>
      <w:r>
        <w:rPr>
          <w:rFonts w:ascii="Times New Roman" w:hAnsi="Times New Roman"/>
          <w:sz w:val="20"/>
          <w:szCs w:val="24"/>
        </w:rPr>
        <w:t xml:space="preserve">The Renter </w:t>
      </w:r>
      <w:r w:rsidR="00094C85" w:rsidRPr="00A63103">
        <w:rPr>
          <w:rFonts w:ascii="Times New Roman" w:hAnsi="Times New Roman"/>
          <w:sz w:val="20"/>
          <w:szCs w:val="24"/>
        </w:rPr>
        <w:t>fully understand</w:t>
      </w:r>
      <w:r w:rsidR="00A245ED" w:rsidRPr="00A63103">
        <w:rPr>
          <w:rFonts w:ascii="Times New Roman" w:hAnsi="Times New Roman"/>
          <w:sz w:val="20"/>
          <w:szCs w:val="24"/>
        </w:rPr>
        <w:t>s</w:t>
      </w:r>
      <w:r w:rsidR="00094C85" w:rsidRPr="00A63103">
        <w:rPr>
          <w:rFonts w:ascii="Times New Roman" w:hAnsi="Times New Roman"/>
          <w:sz w:val="20"/>
          <w:szCs w:val="24"/>
        </w:rPr>
        <w:t xml:space="preserve"> and agrees that the Premise</w:t>
      </w:r>
      <w:r w:rsidR="00A245ED" w:rsidRPr="00A63103">
        <w:rPr>
          <w:rFonts w:ascii="Times New Roman" w:hAnsi="Times New Roman"/>
          <w:sz w:val="20"/>
          <w:szCs w:val="24"/>
        </w:rPr>
        <w:t>s</w:t>
      </w:r>
      <w:r w:rsidR="00094C85" w:rsidRPr="00A63103">
        <w:rPr>
          <w:rFonts w:ascii="Times New Roman" w:hAnsi="Times New Roman"/>
          <w:sz w:val="20"/>
          <w:szCs w:val="24"/>
        </w:rPr>
        <w:t xml:space="preserve"> shall not be used for any illegal activity</w:t>
      </w:r>
      <w:r>
        <w:rPr>
          <w:rFonts w:ascii="Times New Roman" w:hAnsi="Times New Roman"/>
          <w:sz w:val="20"/>
          <w:szCs w:val="24"/>
        </w:rPr>
        <w:t xml:space="preserve"> and t</w:t>
      </w:r>
      <w:r>
        <w:rPr>
          <w:rFonts w:ascii="Times New Roman" w:hAnsi="Times New Roman"/>
          <w:sz w:val="20"/>
          <w:szCs w:val="24"/>
        </w:rPr>
        <w:t xml:space="preserve">he Renter </w:t>
      </w:r>
      <w:r w:rsidR="00094C85" w:rsidRPr="00A63103">
        <w:rPr>
          <w:rFonts w:ascii="Times New Roman" w:hAnsi="Times New Roman"/>
          <w:sz w:val="20"/>
          <w:szCs w:val="24"/>
        </w:rPr>
        <w:t xml:space="preserve">will bear full legal responsibility for any and all of its operations </w:t>
      </w:r>
      <w:r w:rsidR="00071525" w:rsidRPr="00A63103">
        <w:rPr>
          <w:rFonts w:ascii="Times New Roman" w:hAnsi="Times New Roman"/>
          <w:sz w:val="20"/>
          <w:szCs w:val="24"/>
        </w:rPr>
        <w:t xml:space="preserve">in the </w:t>
      </w:r>
      <w:r w:rsidR="00D72C74" w:rsidRPr="00A63103">
        <w:rPr>
          <w:rFonts w:ascii="Times New Roman" w:hAnsi="Times New Roman"/>
          <w:sz w:val="20"/>
          <w:szCs w:val="24"/>
        </w:rPr>
        <w:t>Premises</w:t>
      </w:r>
      <w:r w:rsidR="00071525" w:rsidRPr="00A63103">
        <w:rPr>
          <w:rFonts w:ascii="Times New Roman" w:hAnsi="Times New Roman"/>
          <w:sz w:val="20"/>
          <w:szCs w:val="24"/>
        </w:rPr>
        <w:t>.</w:t>
      </w:r>
      <w:r w:rsidR="00094C85" w:rsidRPr="00A63103">
        <w:rPr>
          <w:rFonts w:ascii="Times New Roman" w:hAnsi="Times New Roman"/>
          <w:sz w:val="20"/>
          <w:szCs w:val="24"/>
        </w:rPr>
        <w:t xml:space="preserve"> </w:t>
      </w:r>
      <w:r w:rsidR="00EB5539" w:rsidRPr="00A63103">
        <w:rPr>
          <w:rFonts w:ascii="Times New Roman" w:hAnsi="Times New Roman"/>
          <w:sz w:val="20"/>
          <w:szCs w:val="24"/>
        </w:rPr>
        <w:br/>
      </w:r>
    </w:p>
    <w:p w:rsidR="00096757" w:rsidRPr="00A63103" w:rsidRDefault="009B64A8" w:rsidP="00096757">
      <w:pPr>
        <w:spacing w:after="0" w:line="240" w:lineRule="auto"/>
        <w:rPr>
          <w:rFonts w:ascii="Times New Roman" w:hAnsi="Times New Roman"/>
          <w:sz w:val="20"/>
          <w:szCs w:val="24"/>
        </w:rPr>
      </w:pPr>
      <w:r w:rsidRPr="00A63103">
        <w:rPr>
          <w:rFonts w:ascii="Times New Roman" w:hAnsi="Times New Roman"/>
          <w:sz w:val="20"/>
          <w:szCs w:val="24"/>
          <w:u w:val="single"/>
        </w:rPr>
        <w:t xml:space="preserve">Damage to </w:t>
      </w:r>
      <w:r w:rsidR="00071525" w:rsidRPr="00A63103">
        <w:rPr>
          <w:rFonts w:ascii="Times New Roman" w:hAnsi="Times New Roman"/>
          <w:sz w:val="20"/>
          <w:szCs w:val="24"/>
          <w:u w:val="single"/>
        </w:rPr>
        <w:t>Space</w:t>
      </w:r>
      <w:r w:rsidRPr="00A63103">
        <w:rPr>
          <w:rFonts w:ascii="Times New Roman" w:hAnsi="Times New Roman"/>
          <w:sz w:val="20"/>
          <w:szCs w:val="24"/>
        </w:rPr>
        <w:t xml:space="preserve">: </w:t>
      </w:r>
    </w:p>
    <w:p w:rsidR="00096757" w:rsidRPr="00A63103" w:rsidRDefault="00B575BF" w:rsidP="00096757">
      <w:pPr>
        <w:spacing w:after="0" w:line="240" w:lineRule="auto"/>
        <w:rPr>
          <w:rFonts w:ascii="Times New Roman" w:hAnsi="Times New Roman"/>
          <w:sz w:val="20"/>
          <w:szCs w:val="24"/>
        </w:rPr>
      </w:pPr>
      <w:r>
        <w:rPr>
          <w:rFonts w:ascii="Times New Roman" w:hAnsi="Times New Roman"/>
          <w:sz w:val="20"/>
          <w:szCs w:val="24"/>
        </w:rPr>
        <w:t xml:space="preserve">The Renter </w:t>
      </w:r>
      <w:r w:rsidR="0066695C" w:rsidRPr="00A63103">
        <w:rPr>
          <w:rFonts w:ascii="Times New Roman" w:hAnsi="Times New Roman"/>
          <w:sz w:val="20"/>
          <w:szCs w:val="24"/>
        </w:rPr>
        <w:t xml:space="preserve">will keep the </w:t>
      </w:r>
      <w:r w:rsidR="00A245ED" w:rsidRPr="00A63103">
        <w:rPr>
          <w:rFonts w:ascii="Times New Roman" w:hAnsi="Times New Roman"/>
          <w:sz w:val="20"/>
          <w:szCs w:val="24"/>
        </w:rPr>
        <w:t>Premises</w:t>
      </w:r>
      <w:r w:rsidR="0066695C" w:rsidRPr="00A63103">
        <w:rPr>
          <w:rFonts w:ascii="Times New Roman" w:hAnsi="Times New Roman"/>
          <w:sz w:val="20"/>
          <w:szCs w:val="24"/>
        </w:rPr>
        <w:t xml:space="preserve"> in a neat, orderly condition and </w:t>
      </w:r>
      <w:r>
        <w:rPr>
          <w:rFonts w:ascii="Times New Roman" w:hAnsi="Times New Roman"/>
          <w:sz w:val="20"/>
          <w:szCs w:val="24"/>
        </w:rPr>
        <w:t>free from hazards at all times and t</w:t>
      </w:r>
      <w:r>
        <w:rPr>
          <w:rFonts w:ascii="Times New Roman" w:hAnsi="Times New Roman"/>
          <w:sz w:val="20"/>
          <w:szCs w:val="24"/>
        </w:rPr>
        <w:t xml:space="preserve">he Renter </w:t>
      </w:r>
      <w:r w:rsidR="00A245ED" w:rsidRPr="00A63103">
        <w:rPr>
          <w:rFonts w:ascii="Times New Roman" w:hAnsi="Times New Roman"/>
          <w:sz w:val="20"/>
          <w:szCs w:val="24"/>
        </w:rPr>
        <w:t>will</w:t>
      </w:r>
      <w:r w:rsidR="009B64A8" w:rsidRPr="00A63103">
        <w:rPr>
          <w:rFonts w:ascii="Times New Roman" w:hAnsi="Times New Roman"/>
          <w:sz w:val="20"/>
          <w:szCs w:val="24"/>
        </w:rPr>
        <w:t xml:space="preserve"> pay The Grantsmanship Center for any damage caused by </w:t>
      </w:r>
      <w:r>
        <w:rPr>
          <w:rFonts w:ascii="Times New Roman" w:hAnsi="Times New Roman"/>
          <w:sz w:val="20"/>
          <w:szCs w:val="24"/>
        </w:rPr>
        <w:t>t</w:t>
      </w:r>
      <w:r>
        <w:rPr>
          <w:rFonts w:ascii="Times New Roman" w:hAnsi="Times New Roman"/>
          <w:sz w:val="20"/>
          <w:szCs w:val="24"/>
        </w:rPr>
        <w:t xml:space="preserve">he Renter </w:t>
      </w:r>
      <w:r w:rsidR="009B64A8" w:rsidRPr="00A63103">
        <w:rPr>
          <w:rFonts w:ascii="Times New Roman" w:hAnsi="Times New Roman"/>
          <w:sz w:val="20"/>
          <w:szCs w:val="24"/>
        </w:rPr>
        <w:t>and their guests</w:t>
      </w:r>
      <w:r w:rsidR="00A245ED" w:rsidRPr="00A63103">
        <w:rPr>
          <w:rFonts w:ascii="Times New Roman" w:hAnsi="Times New Roman"/>
          <w:sz w:val="20"/>
          <w:szCs w:val="24"/>
        </w:rPr>
        <w:t>.</w:t>
      </w:r>
      <w:r w:rsidR="00096757" w:rsidRPr="00A63103">
        <w:rPr>
          <w:rFonts w:ascii="Times New Roman" w:hAnsi="Times New Roman"/>
          <w:sz w:val="20"/>
          <w:szCs w:val="24"/>
        </w:rPr>
        <w:br/>
      </w:r>
      <w:r w:rsidR="00096757" w:rsidRPr="00A63103">
        <w:rPr>
          <w:rFonts w:ascii="Times New Roman" w:hAnsi="Times New Roman"/>
          <w:sz w:val="20"/>
          <w:szCs w:val="24"/>
        </w:rPr>
        <w:br/>
      </w:r>
      <w:r w:rsidR="00096757" w:rsidRPr="00A63103">
        <w:rPr>
          <w:rFonts w:ascii="Times New Roman" w:hAnsi="Times New Roman"/>
          <w:sz w:val="20"/>
          <w:szCs w:val="24"/>
          <w:u w:val="single"/>
        </w:rPr>
        <w:t>Compliance; Security; Nondiscrimination</w:t>
      </w:r>
      <w:r w:rsidR="00096757" w:rsidRPr="00A63103">
        <w:rPr>
          <w:rFonts w:ascii="Times New Roman" w:hAnsi="Times New Roman"/>
          <w:sz w:val="20"/>
          <w:szCs w:val="24"/>
        </w:rPr>
        <w:t xml:space="preserve">: </w:t>
      </w:r>
    </w:p>
    <w:p w:rsidR="00E12A27" w:rsidRPr="00A63103" w:rsidRDefault="00B575BF" w:rsidP="00E12A27">
      <w:pPr>
        <w:spacing w:after="0" w:line="240" w:lineRule="auto"/>
        <w:rPr>
          <w:rFonts w:ascii="Times New Roman" w:hAnsi="Times New Roman"/>
          <w:sz w:val="20"/>
          <w:szCs w:val="24"/>
        </w:rPr>
      </w:pPr>
      <w:r>
        <w:rPr>
          <w:rFonts w:ascii="Times New Roman" w:hAnsi="Times New Roman"/>
          <w:sz w:val="20"/>
          <w:szCs w:val="24"/>
        </w:rPr>
        <w:t xml:space="preserve">The Renter </w:t>
      </w:r>
      <w:r w:rsidR="00096757" w:rsidRPr="00A63103">
        <w:rPr>
          <w:rFonts w:ascii="Times New Roman" w:hAnsi="Times New Roman"/>
          <w:sz w:val="20"/>
          <w:szCs w:val="24"/>
        </w:rPr>
        <w:t>will comply with all laws, codes, and regulations, including requirements of state and local fire safety codes or ordinances applicable to the Premise</w:t>
      </w:r>
      <w:r w:rsidR="00A245ED" w:rsidRPr="00A63103">
        <w:rPr>
          <w:rFonts w:ascii="Times New Roman" w:hAnsi="Times New Roman"/>
          <w:sz w:val="20"/>
          <w:szCs w:val="24"/>
        </w:rPr>
        <w:t>s</w:t>
      </w:r>
      <w:r w:rsidR="00096757" w:rsidRPr="00A63103">
        <w:rPr>
          <w:rFonts w:ascii="Times New Roman" w:hAnsi="Times New Roman"/>
          <w:sz w:val="20"/>
          <w:szCs w:val="24"/>
        </w:rPr>
        <w:t xml:space="preserve">, and compliance with all applicable policies and </w:t>
      </w:r>
      <w:r w:rsidR="00194A8F" w:rsidRPr="00A63103">
        <w:rPr>
          <w:rFonts w:ascii="Times New Roman" w:hAnsi="Times New Roman"/>
          <w:sz w:val="20"/>
          <w:szCs w:val="24"/>
        </w:rPr>
        <w:t>procedures for security and safety</w:t>
      </w:r>
      <w:r w:rsidR="00096757" w:rsidRPr="00A63103">
        <w:rPr>
          <w:rFonts w:ascii="Times New Roman" w:hAnsi="Times New Roman"/>
          <w:sz w:val="20"/>
          <w:szCs w:val="24"/>
        </w:rPr>
        <w:t xml:space="preserve"> of </w:t>
      </w:r>
      <w:r w:rsidR="00FB179F">
        <w:rPr>
          <w:rFonts w:ascii="Times New Roman" w:hAnsi="Times New Roman"/>
          <w:sz w:val="20"/>
          <w:szCs w:val="24"/>
        </w:rPr>
        <w:t>The Grantsmanship Center</w:t>
      </w:r>
      <w:r w:rsidR="00096757" w:rsidRPr="00A63103">
        <w:rPr>
          <w:rFonts w:ascii="Times New Roman" w:hAnsi="Times New Roman"/>
          <w:sz w:val="20"/>
          <w:szCs w:val="24"/>
        </w:rPr>
        <w:t xml:space="preserve"> </w:t>
      </w:r>
      <w:r w:rsidR="00194A8F" w:rsidRPr="00A63103">
        <w:rPr>
          <w:rFonts w:ascii="Times New Roman" w:hAnsi="Times New Roman"/>
          <w:sz w:val="20"/>
          <w:szCs w:val="24"/>
        </w:rPr>
        <w:t xml:space="preserve">and The Los Angeles Area Chamber of Commerce Building </w:t>
      </w:r>
      <w:r w:rsidR="00096757" w:rsidRPr="00A63103">
        <w:rPr>
          <w:rFonts w:ascii="Times New Roman" w:hAnsi="Times New Roman"/>
          <w:sz w:val="20"/>
          <w:szCs w:val="24"/>
        </w:rPr>
        <w:t>with respect to use of the Premise</w:t>
      </w:r>
      <w:r w:rsidR="00D72C74" w:rsidRPr="00A63103">
        <w:rPr>
          <w:rFonts w:ascii="Times New Roman" w:hAnsi="Times New Roman"/>
          <w:sz w:val="20"/>
          <w:szCs w:val="24"/>
        </w:rPr>
        <w:t>s</w:t>
      </w:r>
      <w:r w:rsidR="00096757" w:rsidRPr="00A63103">
        <w:rPr>
          <w:rFonts w:ascii="Times New Roman" w:hAnsi="Times New Roman"/>
          <w:sz w:val="20"/>
          <w:szCs w:val="24"/>
        </w:rPr>
        <w:t>.</w:t>
      </w:r>
      <w:r w:rsidR="00194A8F" w:rsidRPr="00A63103">
        <w:rPr>
          <w:rFonts w:ascii="Times New Roman" w:hAnsi="Times New Roman"/>
          <w:sz w:val="20"/>
          <w:szCs w:val="24"/>
        </w:rPr>
        <w:t xml:space="preserve"> In the use of the Premise</w:t>
      </w:r>
      <w:r w:rsidR="00D72C74" w:rsidRPr="00A63103">
        <w:rPr>
          <w:rFonts w:ascii="Times New Roman" w:hAnsi="Times New Roman"/>
          <w:sz w:val="20"/>
          <w:szCs w:val="24"/>
        </w:rPr>
        <w:t>s</w:t>
      </w:r>
      <w:r w:rsidR="00194A8F" w:rsidRPr="00A63103">
        <w:rPr>
          <w:rFonts w:ascii="Times New Roman" w:hAnsi="Times New Roman"/>
          <w:sz w:val="20"/>
          <w:szCs w:val="24"/>
        </w:rPr>
        <w:t xml:space="preserve">, </w:t>
      </w:r>
      <w:r>
        <w:rPr>
          <w:rFonts w:ascii="Times New Roman" w:hAnsi="Times New Roman"/>
          <w:sz w:val="20"/>
          <w:szCs w:val="24"/>
        </w:rPr>
        <w:t xml:space="preserve">The Renter </w:t>
      </w:r>
      <w:r w:rsidR="00194A8F" w:rsidRPr="00A63103">
        <w:rPr>
          <w:rFonts w:ascii="Times New Roman" w:hAnsi="Times New Roman"/>
          <w:sz w:val="20"/>
          <w:szCs w:val="24"/>
        </w:rPr>
        <w:t>will not discriminate against any person because of race, color, religion, national origin, ancestry, age, sex, sexual orientation, height, weight, marital status, veteran status, physical or mental disability, or other factors prohibited by applicable law.</w:t>
      </w:r>
    </w:p>
    <w:p w:rsidR="00E12A27" w:rsidRPr="00A63103" w:rsidRDefault="00E12A27" w:rsidP="00E12A27">
      <w:pPr>
        <w:spacing w:after="0" w:line="240" w:lineRule="auto"/>
        <w:rPr>
          <w:rFonts w:ascii="Times New Roman" w:hAnsi="Times New Roman"/>
          <w:sz w:val="20"/>
          <w:szCs w:val="24"/>
        </w:rPr>
      </w:pPr>
    </w:p>
    <w:p w:rsidR="00E12A27" w:rsidRPr="00A63103" w:rsidRDefault="00E12A27" w:rsidP="00E12A27">
      <w:pPr>
        <w:rPr>
          <w:rFonts w:ascii="Times New Roman" w:hAnsi="Times New Roman"/>
          <w:b/>
          <w:sz w:val="20"/>
          <w:szCs w:val="24"/>
        </w:rPr>
      </w:pPr>
      <w:r w:rsidRPr="00A63103">
        <w:rPr>
          <w:rFonts w:ascii="Times New Roman" w:hAnsi="Times New Roman"/>
          <w:b/>
          <w:sz w:val="20"/>
          <w:szCs w:val="24"/>
        </w:rPr>
        <w:t>IMPORTANT INFORMATION AND TERMS OF THE RENTAL</w:t>
      </w:r>
    </w:p>
    <w:p w:rsidR="00E12A27" w:rsidRPr="00A63103" w:rsidRDefault="00E12A27" w:rsidP="00E12A27">
      <w:pPr>
        <w:pStyle w:val="ListParagraph"/>
        <w:numPr>
          <w:ilvl w:val="0"/>
          <w:numId w:val="5"/>
        </w:numPr>
        <w:spacing w:before="240" w:line="240" w:lineRule="auto"/>
        <w:ind w:left="180" w:hanging="180"/>
        <w:rPr>
          <w:rFonts w:ascii="Times New Roman" w:hAnsi="Times New Roman" w:cs="Times New Roman"/>
          <w:sz w:val="20"/>
          <w:szCs w:val="24"/>
        </w:rPr>
      </w:pPr>
      <w:r w:rsidRPr="00A63103">
        <w:rPr>
          <w:rFonts w:ascii="Times New Roman" w:hAnsi="Times New Roman" w:cs="Times New Roman"/>
          <w:sz w:val="20"/>
          <w:szCs w:val="24"/>
        </w:rPr>
        <w:t xml:space="preserve">A deposit of $50.00 is due after the Application has been approved and when the Rental Agreement is signed, </w:t>
      </w:r>
      <w:r w:rsidR="00B575BF">
        <w:rPr>
          <w:rFonts w:ascii="Times New Roman" w:hAnsi="Times New Roman" w:cs="Times New Roman"/>
          <w:sz w:val="20"/>
          <w:szCs w:val="24"/>
        </w:rPr>
        <w:t>but may also be paid at any time prior.</w:t>
      </w:r>
    </w:p>
    <w:p w:rsidR="00E12A27" w:rsidRPr="00A63103" w:rsidRDefault="00FB179F" w:rsidP="00E12A27">
      <w:pPr>
        <w:pStyle w:val="ListParagraph"/>
        <w:numPr>
          <w:ilvl w:val="0"/>
          <w:numId w:val="5"/>
        </w:numPr>
        <w:spacing w:line="240" w:lineRule="auto"/>
        <w:ind w:left="180" w:hanging="180"/>
        <w:rPr>
          <w:rFonts w:ascii="Times New Roman" w:hAnsi="Times New Roman" w:cs="Times New Roman"/>
          <w:sz w:val="20"/>
          <w:szCs w:val="24"/>
        </w:rPr>
      </w:pPr>
      <w:r>
        <w:rPr>
          <w:rFonts w:ascii="Times New Roman" w:hAnsi="Times New Roman" w:cs="Times New Roman"/>
          <w:sz w:val="20"/>
          <w:szCs w:val="24"/>
        </w:rPr>
        <w:t xml:space="preserve">Any outstanding balance is due </w:t>
      </w:r>
      <w:r w:rsidR="00E12A27" w:rsidRPr="00A63103">
        <w:rPr>
          <w:rFonts w:ascii="Times New Roman" w:hAnsi="Times New Roman" w:cs="Times New Roman"/>
          <w:sz w:val="20"/>
          <w:szCs w:val="24"/>
        </w:rPr>
        <w:t>in full 2 weeks prior to the event.</w:t>
      </w:r>
    </w:p>
    <w:p w:rsidR="00E12A27" w:rsidRPr="00FB179F" w:rsidRDefault="00E12A27" w:rsidP="00FB179F">
      <w:pPr>
        <w:spacing w:line="240" w:lineRule="auto"/>
        <w:rPr>
          <w:rFonts w:ascii="Times New Roman" w:hAnsi="Times New Roman"/>
          <w:b/>
          <w:sz w:val="20"/>
          <w:szCs w:val="24"/>
        </w:rPr>
      </w:pPr>
      <w:r w:rsidRPr="00A63103">
        <w:rPr>
          <w:rFonts w:ascii="Times New Roman" w:hAnsi="Times New Roman"/>
          <w:b/>
          <w:sz w:val="20"/>
          <w:szCs w:val="24"/>
        </w:rPr>
        <w:t>Room Usage Rules</w:t>
      </w:r>
    </w:p>
    <w:p w:rsidR="00E12A27" w:rsidRPr="00A458C3" w:rsidRDefault="00C91323" w:rsidP="00A458C3">
      <w:pPr>
        <w:pStyle w:val="ListParagraph"/>
        <w:numPr>
          <w:ilvl w:val="0"/>
          <w:numId w:val="2"/>
        </w:numPr>
        <w:spacing w:line="240" w:lineRule="auto"/>
        <w:ind w:left="180" w:hanging="180"/>
        <w:rPr>
          <w:rFonts w:ascii="Times New Roman" w:hAnsi="Times New Roman" w:cs="Times New Roman"/>
          <w:sz w:val="20"/>
          <w:szCs w:val="24"/>
        </w:rPr>
      </w:pPr>
      <w:r>
        <w:rPr>
          <w:rFonts w:ascii="Times New Roman" w:hAnsi="Times New Roman" w:cs="Times New Roman"/>
          <w:sz w:val="20"/>
          <w:szCs w:val="24"/>
        </w:rPr>
        <w:t xml:space="preserve">The Renter may use </w:t>
      </w:r>
      <w:r w:rsidRPr="00FB179F">
        <w:rPr>
          <w:rFonts w:ascii="Times New Roman" w:hAnsi="Times New Roman" w:cs="Times New Roman"/>
          <w:sz w:val="20"/>
          <w:szCs w:val="24"/>
        </w:rPr>
        <w:t>The Grantsmanship Center</w:t>
      </w:r>
      <w:r>
        <w:rPr>
          <w:rFonts w:ascii="Times New Roman" w:hAnsi="Times New Roman" w:cs="Times New Roman"/>
          <w:sz w:val="20"/>
          <w:szCs w:val="24"/>
        </w:rPr>
        <w:t>’s name and location to direct p</w:t>
      </w:r>
      <w:r>
        <w:rPr>
          <w:rFonts w:ascii="Times New Roman" w:hAnsi="Times New Roman" w:cs="Times New Roman"/>
          <w:sz w:val="20"/>
          <w:szCs w:val="24"/>
        </w:rPr>
        <w:t>eople where to go for the event, but t</w:t>
      </w:r>
      <w:r w:rsidR="00E12A27" w:rsidRPr="00A63103">
        <w:rPr>
          <w:rFonts w:ascii="Times New Roman" w:hAnsi="Times New Roman" w:cs="Times New Roman"/>
          <w:sz w:val="20"/>
          <w:szCs w:val="24"/>
        </w:rPr>
        <w:t xml:space="preserve">he Renter may </w:t>
      </w:r>
      <w:r w:rsidR="00FB179F">
        <w:rPr>
          <w:rFonts w:ascii="Times New Roman" w:hAnsi="Times New Roman" w:cs="Times New Roman"/>
          <w:sz w:val="20"/>
          <w:szCs w:val="24"/>
        </w:rPr>
        <w:t>NOT</w:t>
      </w:r>
      <w:r w:rsidR="00E12A27" w:rsidRPr="00A63103">
        <w:rPr>
          <w:rFonts w:ascii="Times New Roman" w:hAnsi="Times New Roman" w:cs="Times New Roman"/>
          <w:sz w:val="20"/>
          <w:szCs w:val="24"/>
        </w:rPr>
        <w:t xml:space="preserve"> publicize </w:t>
      </w:r>
      <w:r>
        <w:rPr>
          <w:rFonts w:ascii="Times New Roman" w:hAnsi="Times New Roman" w:cs="Times New Roman"/>
          <w:sz w:val="20"/>
          <w:szCs w:val="24"/>
        </w:rPr>
        <w:t>their</w:t>
      </w:r>
      <w:r w:rsidR="00E12A27" w:rsidRPr="00A63103">
        <w:rPr>
          <w:rFonts w:ascii="Times New Roman" w:hAnsi="Times New Roman" w:cs="Times New Roman"/>
          <w:sz w:val="20"/>
          <w:szCs w:val="24"/>
        </w:rPr>
        <w:t xml:space="preserve"> event </w:t>
      </w:r>
      <w:r>
        <w:rPr>
          <w:rFonts w:ascii="Times New Roman" w:hAnsi="Times New Roman" w:cs="Times New Roman"/>
          <w:sz w:val="20"/>
          <w:szCs w:val="24"/>
        </w:rPr>
        <w:t xml:space="preserve">implying </w:t>
      </w:r>
      <w:r w:rsidR="00FB179F" w:rsidRPr="00FB179F">
        <w:rPr>
          <w:rFonts w:ascii="Times New Roman" w:hAnsi="Times New Roman" w:cs="Times New Roman"/>
          <w:sz w:val="20"/>
          <w:szCs w:val="24"/>
        </w:rPr>
        <w:t>The Grantsmanship Center</w:t>
      </w:r>
      <w:r>
        <w:rPr>
          <w:rFonts w:ascii="Times New Roman" w:hAnsi="Times New Roman" w:cs="Times New Roman"/>
          <w:sz w:val="20"/>
          <w:szCs w:val="24"/>
        </w:rPr>
        <w:t xml:space="preserve"> i</w:t>
      </w:r>
      <w:r w:rsidR="00FB179F">
        <w:rPr>
          <w:rFonts w:ascii="Times New Roman" w:hAnsi="Times New Roman" w:cs="Times New Roman"/>
          <w:sz w:val="20"/>
          <w:szCs w:val="24"/>
        </w:rPr>
        <w:t xml:space="preserve">s </w:t>
      </w:r>
      <w:r>
        <w:rPr>
          <w:rFonts w:ascii="Times New Roman" w:hAnsi="Times New Roman" w:cs="Times New Roman"/>
          <w:sz w:val="20"/>
          <w:szCs w:val="24"/>
        </w:rPr>
        <w:t>a sponsor</w:t>
      </w:r>
      <w:r w:rsidR="00FB179F">
        <w:rPr>
          <w:rFonts w:ascii="Times New Roman" w:hAnsi="Times New Roman" w:cs="Times New Roman"/>
          <w:sz w:val="20"/>
          <w:szCs w:val="24"/>
        </w:rPr>
        <w:t>, unless there is a written agreement</w:t>
      </w:r>
      <w:r>
        <w:rPr>
          <w:rFonts w:ascii="Times New Roman" w:hAnsi="Times New Roman" w:cs="Times New Roman"/>
          <w:sz w:val="20"/>
          <w:szCs w:val="24"/>
        </w:rPr>
        <w:t xml:space="preserve"> stating otherwise</w:t>
      </w:r>
      <w:r w:rsidR="00A458C3">
        <w:rPr>
          <w:rFonts w:ascii="Times New Roman" w:hAnsi="Times New Roman" w:cs="Times New Roman"/>
          <w:sz w:val="20"/>
          <w:szCs w:val="24"/>
        </w:rPr>
        <w:t>.</w:t>
      </w:r>
      <w:r w:rsidR="00A458C3" w:rsidRPr="00A458C3">
        <w:rPr>
          <w:rFonts w:ascii="Times New Roman" w:hAnsi="Times New Roman" w:cs="Times New Roman"/>
          <w:sz w:val="20"/>
          <w:szCs w:val="24"/>
        </w:rPr>
        <w:t xml:space="preserve"> </w:t>
      </w:r>
    </w:p>
    <w:p w:rsidR="00E12A27" w:rsidRPr="00A63103" w:rsidRDefault="00FB179F" w:rsidP="00E12A27">
      <w:pPr>
        <w:pStyle w:val="ListParagraph"/>
        <w:numPr>
          <w:ilvl w:val="0"/>
          <w:numId w:val="2"/>
        </w:numPr>
        <w:spacing w:line="240" w:lineRule="auto"/>
        <w:ind w:left="180" w:hanging="180"/>
        <w:rPr>
          <w:rFonts w:ascii="Times New Roman" w:hAnsi="Times New Roman" w:cs="Times New Roman"/>
          <w:sz w:val="20"/>
          <w:szCs w:val="24"/>
        </w:rPr>
      </w:pPr>
      <w:r>
        <w:rPr>
          <w:rFonts w:ascii="Times New Roman" w:hAnsi="Times New Roman" w:cs="Times New Roman"/>
          <w:sz w:val="20"/>
          <w:szCs w:val="24"/>
        </w:rPr>
        <w:t>There is</w:t>
      </w:r>
      <w:r w:rsidR="00E12A27" w:rsidRPr="00A63103">
        <w:rPr>
          <w:rFonts w:ascii="Times New Roman" w:hAnsi="Times New Roman" w:cs="Times New Roman"/>
          <w:sz w:val="20"/>
          <w:szCs w:val="24"/>
        </w:rPr>
        <w:t xml:space="preserve"> no smoking, alcohol consumption or cooking in any of the rooms.</w:t>
      </w:r>
    </w:p>
    <w:p w:rsidR="00E12A27" w:rsidRDefault="00E12A27" w:rsidP="00E12A27">
      <w:pPr>
        <w:pStyle w:val="ListParagraph"/>
        <w:numPr>
          <w:ilvl w:val="0"/>
          <w:numId w:val="2"/>
        </w:numPr>
        <w:spacing w:line="240" w:lineRule="auto"/>
        <w:ind w:left="180" w:hanging="180"/>
        <w:rPr>
          <w:rFonts w:ascii="Times New Roman" w:hAnsi="Times New Roman" w:cs="Times New Roman"/>
          <w:sz w:val="20"/>
          <w:szCs w:val="24"/>
        </w:rPr>
      </w:pPr>
      <w:r w:rsidRPr="00A63103">
        <w:rPr>
          <w:rFonts w:ascii="Times New Roman" w:hAnsi="Times New Roman" w:cs="Times New Roman"/>
          <w:sz w:val="20"/>
          <w:szCs w:val="24"/>
        </w:rPr>
        <w:lastRenderedPageBreak/>
        <w:t>The Renter is responsible for leaving the room and any equipment in the same condition as originally found. The Renter will be charged an additional fee for any damage, loss, mess, or disarray that requires replacement, repair or additional cleaning.</w:t>
      </w:r>
      <w:r w:rsidR="007E1DA3">
        <w:rPr>
          <w:rFonts w:ascii="Times New Roman" w:hAnsi="Times New Roman" w:cs="Times New Roman"/>
          <w:sz w:val="20"/>
          <w:szCs w:val="24"/>
        </w:rPr>
        <w:t xml:space="preserve"> </w:t>
      </w:r>
    </w:p>
    <w:p w:rsidR="007E1DA3" w:rsidRPr="00A63103" w:rsidRDefault="007E1DA3" w:rsidP="00E12A27">
      <w:pPr>
        <w:pStyle w:val="ListParagraph"/>
        <w:numPr>
          <w:ilvl w:val="0"/>
          <w:numId w:val="2"/>
        </w:numPr>
        <w:spacing w:line="240" w:lineRule="auto"/>
        <w:ind w:left="180" w:hanging="180"/>
        <w:rPr>
          <w:rFonts w:ascii="Times New Roman" w:hAnsi="Times New Roman" w:cs="Times New Roman"/>
          <w:sz w:val="20"/>
          <w:szCs w:val="24"/>
        </w:rPr>
      </w:pPr>
      <w:r>
        <w:rPr>
          <w:rFonts w:ascii="Times New Roman" w:hAnsi="Times New Roman" w:cs="Times New Roman"/>
          <w:sz w:val="20"/>
          <w:szCs w:val="24"/>
        </w:rPr>
        <w:t xml:space="preserve">Small trash cans are provided, </w:t>
      </w:r>
      <w:r w:rsidRPr="007E1DA3">
        <w:rPr>
          <w:rFonts w:ascii="Times New Roman" w:hAnsi="Times New Roman" w:cs="Times New Roman"/>
          <w:sz w:val="20"/>
          <w:szCs w:val="24"/>
          <w:u w:val="single"/>
        </w:rPr>
        <w:t xml:space="preserve">but disposal of </w:t>
      </w:r>
      <w:r>
        <w:rPr>
          <w:rFonts w:ascii="Times New Roman" w:hAnsi="Times New Roman" w:cs="Times New Roman"/>
          <w:sz w:val="20"/>
          <w:szCs w:val="24"/>
          <w:u w:val="single"/>
        </w:rPr>
        <w:t xml:space="preserve">any and all </w:t>
      </w:r>
      <w:r w:rsidRPr="007E1DA3">
        <w:rPr>
          <w:rFonts w:ascii="Times New Roman" w:hAnsi="Times New Roman" w:cs="Times New Roman"/>
          <w:sz w:val="20"/>
          <w:szCs w:val="24"/>
          <w:u w:val="single"/>
        </w:rPr>
        <w:t>food is the Renter’s responsibility.</w:t>
      </w:r>
      <w:r w:rsidRPr="007E1DA3">
        <w:rPr>
          <w:rFonts w:ascii="Times New Roman" w:hAnsi="Times New Roman" w:cs="Times New Roman"/>
          <w:sz w:val="20"/>
          <w:szCs w:val="24"/>
        </w:rPr>
        <w:t xml:space="preserve"> Food and drink as well as containers left behind will result in an addition</w:t>
      </w:r>
      <w:r>
        <w:rPr>
          <w:rFonts w:ascii="Times New Roman" w:hAnsi="Times New Roman" w:cs="Times New Roman"/>
          <w:sz w:val="20"/>
          <w:szCs w:val="24"/>
        </w:rPr>
        <w:t>al charge.</w:t>
      </w:r>
    </w:p>
    <w:p w:rsidR="00E12A27" w:rsidRPr="00A63103" w:rsidRDefault="00E12A27" w:rsidP="00E12A27">
      <w:pPr>
        <w:spacing w:line="240" w:lineRule="auto"/>
        <w:rPr>
          <w:rFonts w:ascii="Times New Roman" w:hAnsi="Times New Roman"/>
          <w:b/>
          <w:sz w:val="20"/>
          <w:szCs w:val="24"/>
        </w:rPr>
      </w:pPr>
      <w:r w:rsidRPr="00A63103">
        <w:rPr>
          <w:rFonts w:ascii="Times New Roman" w:hAnsi="Times New Roman"/>
          <w:b/>
          <w:sz w:val="20"/>
          <w:szCs w:val="24"/>
        </w:rPr>
        <w:t>Equipment</w:t>
      </w:r>
    </w:p>
    <w:p w:rsidR="00E12A27" w:rsidRPr="00A63103" w:rsidRDefault="00E12A27" w:rsidP="00E12A27">
      <w:pPr>
        <w:pStyle w:val="ListParagraph"/>
        <w:numPr>
          <w:ilvl w:val="0"/>
          <w:numId w:val="3"/>
        </w:numPr>
        <w:spacing w:line="240" w:lineRule="auto"/>
        <w:ind w:left="180" w:hanging="180"/>
        <w:rPr>
          <w:rFonts w:ascii="Times New Roman" w:hAnsi="Times New Roman" w:cs="Times New Roman"/>
          <w:sz w:val="20"/>
          <w:szCs w:val="24"/>
        </w:rPr>
      </w:pPr>
      <w:r w:rsidRPr="00A63103">
        <w:rPr>
          <w:rFonts w:ascii="Times New Roman" w:hAnsi="Times New Roman" w:cs="Times New Roman"/>
          <w:sz w:val="20"/>
          <w:szCs w:val="24"/>
        </w:rPr>
        <w:t xml:space="preserve">Each meeting room is equipped with tables, </w:t>
      </w:r>
      <w:r w:rsidR="007336A5">
        <w:rPr>
          <w:rFonts w:ascii="Times New Roman" w:hAnsi="Times New Roman" w:cs="Times New Roman"/>
          <w:sz w:val="20"/>
          <w:szCs w:val="24"/>
        </w:rPr>
        <w:t>chairs, and an office telephone.</w:t>
      </w:r>
    </w:p>
    <w:p w:rsidR="00E12A27" w:rsidRPr="00A63103" w:rsidRDefault="00E12A27" w:rsidP="00E12A27">
      <w:pPr>
        <w:pStyle w:val="ListParagraph"/>
        <w:numPr>
          <w:ilvl w:val="0"/>
          <w:numId w:val="3"/>
        </w:numPr>
        <w:spacing w:line="240" w:lineRule="auto"/>
        <w:ind w:left="180" w:hanging="180"/>
        <w:rPr>
          <w:rFonts w:ascii="Times New Roman" w:hAnsi="Times New Roman" w:cs="Times New Roman"/>
          <w:sz w:val="20"/>
          <w:szCs w:val="24"/>
        </w:rPr>
      </w:pPr>
      <w:r w:rsidRPr="00A63103">
        <w:rPr>
          <w:rFonts w:ascii="Times New Roman" w:hAnsi="Times New Roman" w:cs="Times New Roman"/>
          <w:sz w:val="20"/>
          <w:szCs w:val="24"/>
        </w:rPr>
        <w:t>A whiteboard is available for use upon request through the Rental Application, and the Renter is responsible for bringing dry-erase markers ONLY, for use on the whiteboard.</w:t>
      </w:r>
    </w:p>
    <w:p w:rsidR="00E12A27" w:rsidRPr="00A63103" w:rsidRDefault="00E12A27" w:rsidP="00E12A27">
      <w:pPr>
        <w:pStyle w:val="ListParagraph"/>
        <w:numPr>
          <w:ilvl w:val="0"/>
          <w:numId w:val="3"/>
        </w:numPr>
        <w:spacing w:line="240" w:lineRule="auto"/>
        <w:ind w:left="180" w:hanging="180"/>
        <w:rPr>
          <w:rFonts w:ascii="Times New Roman" w:hAnsi="Times New Roman" w:cs="Times New Roman"/>
          <w:sz w:val="20"/>
          <w:szCs w:val="24"/>
        </w:rPr>
      </w:pPr>
      <w:r w:rsidRPr="00A63103">
        <w:rPr>
          <w:rFonts w:ascii="Times New Roman" w:hAnsi="Times New Roman" w:cs="Times New Roman"/>
          <w:sz w:val="20"/>
          <w:szCs w:val="24"/>
        </w:rPr>
        <w:t>The Training Room is equipped with wireless internet access.</w:t>
      </w:r>
    </w:p>
    <w:p w:rsidR="00E12A27" w:rsidRPr="0035545F" w:rsidRDefault="00E12A27" w:rsidP="0035545F">
      <w:pPr>
        <w:pStyle w:val="ListParagraph"/>
        <w:numPr>
          <w:ilvl w:val="0"/>
          <w:numId w:val="3"/>
        </w:numPr>
        <w:spacing w:line="240" w:lineRule="auto"/>
        <w:ind w:left="180" w:hanging="180"/>
        <w:rPr>
          <w:rFonts w:ascii="Times New Roman" w:hAnsi="Times New Roman" w:cs="Times New Roman"/>
          <w:sz w:val="20"/>
          <w:szCs w:val="24"/>
        </w:rPr>
      </w:pPr>
      <w:r w:rsidRPr="00A63103">
        <w:rPr>
          <w:rFonts w:ascii="Times New Roman" w:hAnsi="Times New Roman" w:cs="Times New Roman"/>
          <w:sz w:val="20"/>
          <w:szCs w:val="24"/>
        </w:rPr>
        <w:t xml:space="preserve">The Training Room can be configured in a variety of ways, </w:t>
      </w:r>
      <w:r w:rsidR="00A63103" w:rsidRPr="00A63103">
        <w:rPr>
          <w:rFonts w:ascii="Times New Roman" w:hAnsi="Times New Roman" w:cs="Times New Roman"/>
          <w:sz w:val="20"/>
          <w:szCs w:val="24"/>
        </w:rPr>
        <w:t>and</w:t>
      </w:r>
      <w:r w:rsidRPr="00A63103">
        <w:rPr>
          <w:rFonts w:ascii="Times New Roman" w:hAnsi="Times New Roman" w:cs="Times New Roman"/>
          <w:sz w:val="20"/>
          <w:szCs w:val="24"/>
        </w:rPr>
        <w:t xml:space="preserve"> </w:t>
      </w:r>
      <w:r w:rsidR="0035545F" w:rsidRPr="0035545F">
        <w:rPr>
          <w:rFonts w:ascii="Times New Roman" w:hAnsi="Times New Roman" w:cs="Times New Roman"/>
          <w:sz w:val="20"/>
          <w:szCs w:val="24"/>
        </w:rPr>
        <w:t>The Grantsmanship Center</w:t>
      </w:r>
      <w:r w:rsidRPr="0035545F">
        <w:rPr>
          <w:rFonts w:ascii="Times New Roman" w:hAnsi="Times New Roman" w:cs="Times New Roman"/>
          <w:sz w:val="20"/>
          <w:szCs w:val="24"/>
        </w:rPr>
        <w:t xml:space="preserve"> may help with adjustments, </w:t>
      </w:r>
      <w:r w:rsidR="00A63103" w:rsidRPr="0035545F">
        <w:rPr>
          <w:rFonts w:ascii="Times New Roman" w:hAnsi="Times New Roman" w:cs="Times New Roman"/>
          <w:sz w:val="20"/>
          <w:szCs w:val="24"/>
        </w:rPr>
        <w:t xml:space="preserve">but </w:t>
      </w:r>
      <w:r w:rsidRPr="0035545F">
        <w:rPr>
          <w:rFonts w:ascii="Times New Roman" w:hAnsi="Times New Roman" w:cs="Times New Roman"/>
          <w:sz w:val="20"/>
          <w:szCs w:val="24"/>
        </w:rPr>
        <w:t>the room must return to its original state at the responsibility of the renter otherwise resulting in an additional $50 labor charge.</w:t>
      </w:r>
    </w:p>
    <w:p w:rsidR="00E12A27" w:rsidRPr="00A63103" w:rsidRDefault="00E12A27" w:rsidP="00E12A27">
      <w:pPr>
        <w:pStyle w:val="ListParagraph"/>
        <w:numPr>
          <w:ilvl w:val="0"/>
          <w:numId w:val="3"/>
        </w:numPr>
        <w:spacing w:line="240" w:lineRule="auto"/>
        <w:ind w:left="180" w:hanging="180"/>
        <w:rPr>
          <w:rFonts w:ascii="Times New Roman" w:hAnsi="Times New Roman" w:cs="Times New Roman"/>
          <w:sz w:val="20"/>
          <w:szCs w:val="24"/>
        </w:rPr>
      </w:pPr>
      <w:r w:rsidRPr="00A63103">
        <w:rPr>
          <w:rFonts w:ascii="Times New Roman" w:hAnsi="Times New Roman" w:cs="Times New Roman"/>
          <w:sz w:val="20"/>
          <w:szCs w:val="24"/>
        </w:rPr>
        <w:t>A PowerPoint presentation can be utilized if the Renter brings it on a safe, virus-free USB drive.</w:t>
      </w:r>
    </w:p>
    <w:p w:rsidR="00E12A27" w:rsidRPr="00A63103" w:rsidRDefault="00E12A27" w:rsidP="00E12A27">
      <w:pPr>
        <w:pStyle w:val="ListParagraph"/>
        <w:numPr>
          <w:ilvl w:val="0"/>
          <w:numId w:val="3"/>
        </w:numPr>
        <w:spacing w:line="240" w:lineRule="auto"/>
        <w:ind w:left="180" w:hanging="180"/>
        <w:rPr>
          <w:rFonts w:ascii="Times New Roman" w:hAnsi="Times New Roman" w:cs="Times New Roman"/>
          <w:sz w:val="20"/>
          <w:szCs w:val="24"/>
        </w:rPr>
      </w:pPr>
      <w:r w:rsidRPr="00A63103">
        <w:rPr>
          <w:rFonts w:ascii="Times New Roman" w:hAnsi="Times New Roman" w:cs="Times New Roman"/>
          <w:sz w:val="20"/>
          <w:szCs w:val="24"/>
        </w:rPr>
        <w:t xml:space="preserve">If the Renter requires use of any </w:t>
      </w:r>
      <w:r w:rsidR="0035545F">
        <w:rPr>
          <w:rFonts w:ascii="Times New Roman" w:hAnsi="Times New Roman" w:cs="Times New Roman"/>
          <w:sz w:val="20"/>
          <w:szCs w:val="24"/>
        </w:rPr>
        <w:t xml:space="preserve">of The Grantsmanship Center’s </w:t>
      </w:r>
      <w:r w:rsidRPr="00A63103">
        <w:rPr>
          <w:rFonts w:ascii="Times New Roman" w:hAnsi="Times New Roman" w:cs="Times New Roman"/>
          <w:sz w:val="20"/>
          <w:szCs w:val="24"/>
        </w:rPr>
        <w:t>equipment, the Renter understands they are liable for the full original cost if equipment is damaged during the rental.</w:t>
      </w:r>
    </w:p>
    <w:p w:rsidR="00E12A27" w:rsidRPr="00A63103" w:rsidRDefault="00E12A27" w:rsidP="00E12A27">
      <w:pPr>
        <w:pStyle w:val="ListParagraph"/>
        <w:numPr>
          <w:ilvl w:val="0"/>
          <w:numId w:val="3"/>
        </w:numPr>
        <w:spacing w:line="240" w:lineRule="auto"/>
        <w:ind w:left="180" w:hanging="180"/>
        <w:rPr>
          <w:rFonts w:ascii="Times New Roman" w:hAnsi="Times New Roman" w:cs="Times New Roman"/>
          <w:sz w:val="20"/>
          <w:szCs w:val="24"/>
        </w:rPr>
      </w:pPr>
      <w:r w:rsidRPr="00A63103">
        <w:rPr>
          <w:rFonts w:ascii="Times New Roman" w:hAnsi="Times New Roman" w:cs="Times New Roman"/>
          <w:sz w:val="20"/>
          <w:szCs w:val="24"/>
        </w:rPr>
        <w:t xml:space="preserve">The Renter may bring the Renter’s own equipment provided it does not compromise or unduly burden </w:t>
      </w:r>
      <w:r w:rsidR="0035545F" w:rsidRPr="0035545F">
        <w:rPr>
          <w:rFonts w:ascii="Times New Roman" w:hAnsi="Times New Roman" w:cs="Times New Roman"/>
          <w:sz w:val="20"/>
          <w:szCs w:val="24"/>
        </w:rPr>
        <w:t>The Grantsmanship Center</w:t>
      </w:r>
      <w:r w:rsidR="0035545F">
        <w:rPr>
          <w:rFonts w:ascii="Times New Roman" w:hAnsi="Times New Roman" w:cs="Times New Roman"/>
          <w:sz w:val="20"/>
          <w:szCs w:val="24"/>
        </w:rPr>
        <w:t>’s</w:t>
      </w:r>
      <w:r w:rsidRPr="00A63103">
        <w:rPr>
          <w:rFonts w:ascii="Times New Roman" w:hAnsi="Times New Roman" w:cs="Times New Roman"/>
          <w:sz w:val="20"/>
          <w:szCs w:val="24"/>
        </w:rPr>
        <w:t xml:space="preserve"> network and systems.</w:t>
      </w:r>
    </w:p>
    <w:p w:rsidR="00E12A27" w:rsidRPr="00A63103" w:rsidRDefault="00E12A27" w:rsidP="00E12A27">
      <w:pPr>
        <w:spacing w:line="240" w:lineRule="auto"/>
        <w:rPr>
          <w:rFonts w:ascii="Times New Roman" w:hAnsi="Times New Roman"/>
          <w:b/>
          <w:sz w:val="20"/>
          <w:szCs w:val="24"/>
        </w:rPr>
      </w:pPr>
      <w:r w:rsidRPr="00A63103">
        <w:rPr>
          <w:rFonts w:ascii="Times New Roman" w:hAnsi="Times New Roman"/>
          <w:b/>
          <w:sz w:val="20"/>
          <w:szCs w:val="24"/>
        </w:rPr>
        <w:t>Parking</w:t>
      </w:r>
    </w:p>
    <w:p w:rsidR="00E12A27" w:rsidRPr="00A63103" w:rsidRDefault="00E12A27" w:rsidP="00E12A27">
      <w:pPr>
        <w:pStyle w:val="ListParagraph"/>
        <w:numPr>
          <w:ilvl w:val="0"/>
          <w:numId w:val="4"/>
        </w:numPr>
        <w:spacing w:line="240" w:lineRule="auto"/>
        <w:ind w:left="180" w:hanging="180"/>
        <w:rPr>
          <w:rFonts w:ascii="Times New Roman" w:hAnsi="Times New Roman" w:cs="Times New Roman"/>
          <w:sz w:val="20"/>
          <w:szCs w:val="24"/>
        </w:rPr>
      </w:pPr>
      <w:r w:rsidRPr="00A63103">
        <w:rPr>
          <w:rFonts w:ascii="Times New Roman" w:hAnsi="Times New Roman" w:cs="Times New Roman"/>
          <w:sz w:val="20"/>
          <w:szCs w:val="24"/>
        </w:rPr>
        <w:t>Underground visitor parking is available in the structure (entrance on 4</w:t>
      </w:r>
      <w:r w:rsidRPr="00A63103">
        <w:rPr>
          <w:rFonts w:ascii="Times New Roman" w:hAnsi="Times New Roman" w:cs="Times New Roman"/>
          <w:sz w:val="20"/>
          <w:szCs w:val="24"/>
          <w:vertAlign w:val="superscript"/>
        </w:rPr>
        <w:t>th</w:t>
      </w:r>
      <w:r w:rsidRPr="00A63103">
        <w:rPr>
          <w:rFonts w:ascii="Times New Roman" w:hAnsi="Times New Roman" w:cs="Times New Roman"/>
          <w:sz w:val="20"/>
          <w:szCs w:val="24"/>
        </w:rPr>
        <w:t xml:space="preserve"> Street) for $6.00 per day, per car, CASH ONLY</w:t>
      </w:r>
      <w:r w:rsidR="007E1DA3">
        <w:rPr>
          <w:rFonts w:ascii="Times New Roman" w:hAnsi="Times New Roman" w:cs="Times New Roman"/>
          <w:sz w:val="20"/>
          <w:szCs w:val="24"/>
        </w:rPr>
        <w:t>, no “in and out” parking</w:t>
      </w:r>
      <w:r w:rsidRPr="00A63103">
        <w:rPr>
          <w:rFonts w:ascii="Times New Roman" w:hAnsi="Times New Roman" w:cs="Times New Roman"/>
          <w:sz w:val="20"/>
          <w:szCs w:val="24"/>
        </w:rPr>
        <w:t>.</w:t>
      </w:r>
      <w:bookmarkStart w:id="0" w:name="_GoBack"/>
      <w:bookmarkEnd w:id="0"/>
    </w:p>
    <w:p w:rsidR="00E12A27" w:rsidRPr="00A63103" w:rsidRDefault="00E12A27" w:rsidP="00E12A27">
      <w:pPr>
        <w:pStyle w:val="ListParagraph"/>
        <w:numPr>
          <w:ilvl w:val="0"/>
          <w:numId w:val="4"/>
        </w:numPr>
        <w:spacing w:line="240" w:lineRule="auto"/>
        <w:ind w:left="180" w:hanging="180"/>
        <w:rPr>
          <w:rFonts w:ascii="Times New Roman" w:hAnsi="Times New Roman" w:cs="Times New Roman"/>
          <w:sz w:val="20"/>
          <w:szCs w:val="24"/>
        </w:rPr>
      </w:pPr>
      <w:r w:rsidRPr="00A63103">
        <w:rPr>
          <w:rFonts w:ascii="Times New Roman" w:hAnsi="Times New Roman" w:cs="Times New Roman"/>
          <w:sz w:val="20"/>
          <w:szCs w:val="24"/>
        </w:rPr>
        <w:t>Additional street level parking (metered and non-metered) is available in the area surrounding the Chamber Building. Please heed all posted signs and curbside markings.</w:t>
      </w:r>
      <w:r w:rsidR="0035545F">
        <w:rPr>
          <w:rFonts w:ascii="Times New Roman" w:hAnsi="Times New Roman" w:cs="Times New Roman"/>
          <w:sz w:val="20"/>
          <w:szCs w:val="24"/>
        </w:rPr>
        <w:t xml:space="preserve"> The city does tow and rates exceed $300.</w:t>
      </w:r>
    </w:p>
    <w:p w:rsidR="00E12A27" w:rsidRPr="00A63103" w:rsidRDefault="00E12A27" w:rsidP="00E12A27">
      <w:pPr>
        <w:pStyle w:val="ListParagraph"/>
        <w:numPr>
          <w:ilvl w:val="0"/>
          <w:numId w:val="4"/>
        </w:numPr>
        <w:spacing w:line="240" w:lineRule="auto"/>
        <w:ind w:left="180" w:hanging="180"/>
        <w:rPr>
          <w:rFonts w:ascii="Times New Roman" w:hAnsi="Times New Roman" w:cs="Times New Roman"/>
          <w:sz w:val="20"/>
          <w:szCs w:val="24"/>
        </w:rPr>
      </w:pPr>
      <w:r w:rsidRPr="00A63103">
        <w:rPr>
          <w:rFonts w:ascii="Times New Roman" w:hAnsi="Times New Roman" w:cs="Times New Roman"/>
          <w:sz w:val="20"/>
          <w:szCs w:val="24"/>
        </w:rPr>
        <w:t>Parking can be purchased in advance if built into the rental cost.</w:t>
      </w:r>
    </w:p>
    <w:p w:rsidR="00E12A27" w:rsidRPr="00A63103" w:rsidRDefault="00E12A27" w:rsidP="00E12A27">
      <w:pPr>
        <w:spacing w:line="240" w:lineRule="auto"/>
        <w:rPr>
          <w:rFonts w:ascii="Times New Roman" w:hAnsi="Times New Roman"/>
          <w:b/>
          <w:sz w:val="20"/>
          <w:szCs w:val="24"/>
        </w:rPr>
      </w:pPr>
      <w:r w:rsidRPr="00A63103">
        <w:rPr>
          <w:rFonts w:ascii="Times New Roman" w:hAnsi="Times New Roman"/>
          <w:b/>
          <w:sz w:val="20"/>
          <w:szCs w:val="24"/>
        </w:rPr>
        <w:t>Cancellations</w:t>
      </w:r>
    </w:p>
    <w:p w:rsidR="00A63103" w:rsidRPr="00A63103" w:rsidRDefault="00A63103" w:rsidP="00A63103">
      <w:pPr>
        <w:pStyle w:val="ListParagraph"/>
        <w:numPr>
          <w:ilvl w:val="0"/>
          <w:numId w:val="4"/>
        </w:numPr>
        <w:spacing w:line="240" w:lineRule="auto"/>
        <w:ind w:left="180" w:hanging="180"/>
        <w:rPr>
          <w:rFonts w:ascii="Times New Roman" w:hAnsi="Times New Roman" w:cs="Times New Roman"/>
          <w:sz w:val="20"/>
          <w:szCs w:val="24"/>
        </w:rPr>
      </w:pPr>
      <w:r w:rsidRPr="00A63103">
        <w:rPr>
          <w:rFonts w:ascii="Times New Roman" w:hAnsi="Times New Roman" w:cs="Times New Roman"/>
          <w:sz w:val="20"/>
          <w:szCs w:val="24"/>
        </w:rPr>
        <w:t>100% of the rental cost can be refunded up until two (2) weeks prior to the event, not including the $50 deposit.</w:t>
      </w:r>
    </w:p>
    <w:p w:rsidR="00A63103" w:rsidRPr="00A63103" w:rsidRDefault="00A63103" w:rsidP="00A63103">
      <w:pPr>
        <w:pStyle w:val="ListParagraph"/>
        <w:numPr>
          <w:ilvl w:val="0"/>
          <w:numId w:val="4"/>
        </w:numPr>
        <w:spacing w:line="240" w:lineRule="auto"/>
        <w:ind w:left="180" w:hanging="180"/>
        <w:rPr>
          <w:rFonts w:ascii="Times New Roman" w:hAnsi="Times New Roman" w:cs="Times New Roman"/>
          <w:sz w:val="20"/>
          <w:szCs w:val="24"/>
        </w:rPr>
      </w:pPr>
      <w:r w:rsidRPr="00A63103">
        <w:rPr>
          <w:rFonts w:ascii="Times New Roman" w:hAnsi="Times New Roman" w:cs="Times New Roman"/>
          <w:sz w:val="20"/>
          <w:szCs w:val="24"/>
        </w:rPr>
        <w:t>Within two (2) weeks of the scheduled rental, a refund</w:t>
      </w:r>
      <w:r w:rsidR="009667C7">
        <w:rPr>
          <w:rFonts w:ascii="Times New Roman" w:hAnsi="Times New Roman" w:cs="Times New Roman"/>
          <w:sz w:val="20"/>
          <w:szCs w:val="24"/>
        </w:rPr>
        <w:t xml:space="preserve"> to the Renter</w:t>
      </w:r>
      <w:r w:rsidRPr="00A63103">
        <w:rPr>
          <w:rFonts w:ascii="Times New Roman" w:hAnsi="Times New Roman" w:cs="Times New Roman"/>
          <w:sz w:val="20"/>
          <w:szCs w:val="24"/>
        </w:rPr>
        <w:t xml:space="preserve"> </w:t>
      </w:r>
      <w:r w:rsidR="009667C7">
        <w:rPr>
          <w:rFonts w:ascii="Times New Roman" w:hAnsi="Times New Roman" w:cs="Times New Roman"/>
          <w:sz w:val="20"/>
          <w:szCs w:val="24"/>
        </w:rPr>
        <w:t>will</w:t>
      </w:r>
      <w:r w:rsidRPr="00A63103">
        <w:rPr>
          <w:rFonts w:ascii="Times New Roman" w:hAnsi="Times New Roman" w:cs="Times New Roman"/>
          <w:sz w:val="20"/>
          <w:szCs w:val="24"/>
        </w:rPr>
        <w:t xml:space="preserve"> not be issued.</w:t>
      </w:r>
    </w:p>
    <w:p w:rsidR="00E12A27" w:rsidRPr="00A63103" w:rsidRDefault="00E12A27" w:rsidP="00E12A27">
      <w:pPr>
        <w:spacing w:line="240" w:lineRule="auto"/>
        <w:rPr>
          <w:rFonts w:ascii="Times New Roman" w:hAnsi="Times New Roman"/>
          <w:b/>
          <w:sz w:val="20"/>
          <w:szCs w:val="24"/>
        </w:rPr>
      </w:pPr>
      <w:r w:rsidRPr="00A63103">
        <w:rPr>
          <w:rFonts w:ascii="Times New Roman" w:hAnsi="Times New Roman"/>
          <w:b/>
          <w:sz w:val="20"/>
          <w:szCs w:val="24"/>
        </w:rPr>
        <w:t>Disclaimers</w:t>
      </w:r>
    </w:p>
    <w:p w:rsidR="00E12A27" w:rsidRPr="006520C0" w:rsidRDefault="00E12A27" w:rsidP="006520C0">
      <w:pPr>
        <w:pStyle w:val="ListParagraph"/>
        <w:numPr>
          <w:ilvl w:val="0"/>
          <w:numId w:val="4"/>
        </w:numPr>
        <w:spacing w:line="240" w:lineRule="auto"/>
        <w:ind w:left="180" w:hanging="180"/>
        <w:rPr>
          <w:rFonts w:ascii="Times New Roman" w:hAnsi="Times New Roman" w:cs="Times New Roman"/>
          <w:sz w:val="20"/>
          <w:szCs w:val="24"/>
        </w:rPr>
      </w:pPr>
      <w:r w:rsidRPr="00A63103">
        <w:rPr>
          <w:rFonts w:ascii="Times New Roman" w:hAnsi="Times New Roman" w:cs="Times New Roman"/>
          <w:sz w:val="20"/>
          <w:szCs w:val="24"/>
        </w:rPr>
        <w:t xml:space="preserve">Permission to use a meeting room does not imply </w:t>
      </w:r>
      <w:r w:rsidR="006520C0" w:rsidRPr="006520C0">
        <w:rPr>
          <w:rFonts w:ascii="Times New Roman" w:hAnsi="Times New Roman" w:cs="Times New Roman"/>
          <w:sz w:val="20"/>
          <w:szCs w:val="24"/>
        </w:rPr>
        <w:t>The Grantsmanship Center</w:t>
      </w:r>
      <w:r w:rsidR="006520C0">
        <w:rPr>
          <w:rFonts w:ascii="Times New Roman" w:hAnsi="Times New Roman" w:cs="Times New Roman"/>
          <w:sz w:val="20"/>
          <w:szCs w:val="24"/>
        </w:rPr>
        <w:t>’s</w:t>
      </w:r>
      <w:r w:rsidRPr="006520C0">
        <w:rPr>
          <w:rFonts w:ascii="Times New Roman" w:hAnsi="Times New Roman" w:cs="Times New Roman"/>
          <w:sz w:val="20"/>
          <w:szCs w:val="24"/>
        </w:rPr>
        <w:t xml:space="preserve"> endorsement of the goals, policies or activities of any person, group, or organization.</w:t>
      </w:r>
    </w:p>
    <w:p w:rsidR="00E12A27" w:rsidRPr="00A63103" w:rsidRDefault="006520C0" w:rsidP="00E12A27">
      <w:pPr>
        <w:pStyle w:val="ListParagraph"/>
        <w:numPr>
          <w:ilvl w:val="0"/>
          <w:numId w:val="4"/>
        </w:numPr>
        <w:spacing w:line="240" w:lineRule="auto"/>
        <w:ind w:left="180" w:hanging="180"/>
        <w:rPr>
          <w:rFonts w:ascii="Times New Roman" w:hAnsi="Times New Roman" w:cs="Times New Roman"/>
          <w:sz w:val="20"/>
          <w:szCs w:val="24"/>
        </w:rPr>
      </w:pPr>
      <w:r w:rsidRPr="006520C0">
        <w:rPr>
          <w:rFonts w:ascii="Times New Roman" w:hAnsi="Times New Roman" w:cs="Times New Roman"/>
          <w:sz w:val="20"/>
          <w:szCs w:val="24"/>
        </w:rPr>
        <w:t>The Grantsmanship Center</w:t>
      </w:r>
      <w:r w:rsidR="00E12A27" w:rsidRPr="00A63103">
        <w:rPr>
          <w:rFonts w:ascii="Times New Roman" w:hAnsi="Times New Roman" w:cs="Times New Roman"/>
          <w:sz w:val="20"/>
          <w:szCs w:val="24"/>
        </w:rPr>
        <w:t xml:space="preserve"> is not responsible for the loss or damage of equipment, supplies, materials or any personal property owned by those sponsoring or attending an event in </w:t>
      </w:r>
      <w:r>
        <w:rPr>
          <w:rFonts w:ascii="Times New Roman" w:hAnsi="Times New Roman" w:cs="Times New Roman"/>
          <w:sz w:val="20"/>
          <w:szCs w:val="24"/>
        </w:rPr>
        <w:t>The Grantsmanship Center’s facilities.</w:t>
      </w:r>
    </w:p>
    <w:p w:rsidR="00E12A27" w:rsidRDefault="006520C0" w:rsidP="004A1E86">
      <w:pPr>
        <w:pStyle w:val="ListParagraph"/>
        <w:numPr>
          <w:ilvl w:val="0"/>
          <w:numId w:val="4"/>
        </w:numPr>
        <w:spacing w:line="240" w:lineRule="auto"/>
        <w:ind w:left="180" w:hanging="180"/>
        <w:rPr>
          <w:rFonts w:ascii="Times New Roman" w:hAnsi="Times New Roman" w:cs="Times New Roman"/>
          <w:sz w:val="20"/>
          <w:szCs w:val="24"/>
        </w:rPr>
      </w:pPr>
      <w:r w:rsidRPr="006520C0">
        <w:rPr>
          <w:rFonts w:ascii="Times New Roman" w:hAnsi="Times New Roman" w:cs="Times New Roman"/>
          <w:sz w:val="20"/>
          <w:szCs w:val="24"/>
        </w:rPr>
        <w:t>The Grantsmanship Center</w:t>
      </w:r>
      <w:r w:rsidR="00E12A27" w:rsidRPr="00A63103">
        <w:rPr>
          <w:rFonts w:ascii="Times New Roman" w:hAnsi="Times New Roman" w:cs="Times New Roman"/>
          <w:sz w:val="20"/>
          <w:szCs w:val="24"/>
        </w:rPr>
        <w:t xml:space="preserve">, its agents and employees are not to be held liable for any and all claims of injuries, including death, damages or loss, which may arise in connection with an event held in any room of the </w:t>
      </w:r>
      <w:r w:rsidRPr="006520C0">
        <w:rPr>
          <w:rFonts w:ascii="Times New Roman" w:hAnsi="Times New Roman" w:cs="Times New Roman"/>
          <w:sz w:val="20"/>
          <w:szCs w:val="24"/>
        </w:rPr>
        <w:t>The Grantsmanship Center</w:t>
      </w:r>
      <w:r>
        <w:rPr>
          <w:rFonts w:ascii="Times New Roman" w:hAnsi="Times New Roman" w:cs="Times New Roman"/>
          <w:sz w:val="20"/>
          <w:szCs w:val="24"/>
        </w:rPr>
        <w:t>’s</w:t>
      </w:r>
      <w:r w:rsidR="00E12A27" w:rsidRPr="00A63103">
        <w:rPr>
          <w:rFonts w:ascii="Times New Roman" w:hAnsi="Times New Roman" w:cs="Times New Roman"/>
          <w:sz w:val="20"/>
          <w:szCs w:val="24"/>
        </w:rPr>
        <w:t xml:space="preserve"> offices.</w:t>
      </w:r>
    </w:p>
    <w:p w:rsidR="00A63103" w:rsidRPr="00A63103" w:rsidRDefault="00A63103" w:rsidP="00A63103">
      <w:pPr>
        <w:pStyle w:val="ListParagraph"/>
        <w:spacing w:line="240" w:lineRule="auto"/>
        <w:ind w:left="180"/>
        <w:rPr>
          <w:rFonts w:ascii="Times New Roman" w:hAnsi="Times New Roman" w:cs="Times New Roman"/>
          <w:sz w:val="20"/>
          <w:szCs w:val="24"/>
        </w:rPr>
      </w:pPr>
    </w:p>
    <w:p w:rsidR="00A431B0" w:rsidRPr="00A63103" w:rsidRDefault="00094C85" w:rsidP="004A1E86">
      <w:pPr>
        <w:rPr>
          <w:rFonts w:ascii="Times New Roman" w:hAnsi="Times New Roman"/>
          <w:sz w:val="20"/>
          <w:szCs w:val="24"/>
        </w:rPr>
      </w:pPr>
      <w:r w:rsidRPr="00A63103">
        <w:rPr>
          <w:rFonts w:ascii="Times New Roman" w:hAnsi="Times New Roman"/>
          <w:sz w:val="20"/>
          <w:szCs w:val="24"/>
        </w:rPr>
        <w:br/>
      </w:r>
      <w:r w:rsidR="009667C7">
        <w:rPr>
          <w:rFonts w:ascii="Times New Roman" w:hAnsi="Times New Roman"/>
          <w:sz w:val="20"/>
          <w:szCs w:val="24"/>
        </w:rPr>
        <w:t>Approved</w:t>
      </w:r>
    </w:p>
    <w:p w:rsidR="00A431B0" w:rsidRPr="00A63103" w:rsidRDefault="00A431B0" w:rsidP="004A1E86">
      <w:pPr>
        <w:rPr>
          <w:rFonts w:ascii="Times New Roman" w:hAnsi="Times New Roman"/>
          <w:sz w:val="20"/>
          <w:szCs w:val="24"/>
        </w:rPr>
      </w:pPr>
      <w:r w:rsidRPr="00A63103">
        <w:rPr>
          <w:rFonts w:ascii="Times New Roman" w:hAnsi="Times New Roman"/>
          <w:sz w:val="20"/>
          <w:szCs w:val="24"/>
        </w:rPr>
        <w:t>For</w:t>
      </w:r>
      <w:r w:rsidR="00A63103">
        <w:rPr>
          <w:rFonts w:ascii="Times New Roman" w:hAnsi="Times New Roman"/>
          <w:sz w:val="20"/>
          <w:szCs w:val="24"/>
        </w:rPr>
        <w:t xml:space="preserve"> (</w:t>
      </w:r>
      <w:r w:rsidR="009667C7">
        <w:rPr>
          <w:rFonts w:ascii="Times New Roman" w:hAnsi="Times New Roman"/>
          <w:sz w:val="20"/>
          <w:szCs w:val="24"/>
        </w:rPr>
        <w:t>Organization</w:t>
      </w:r>
      <w:proofErr w:type="gramStart"/>
      <w:r w:rsidR="00A63103">
        <w:rPr>
          <w:rFonts w:ascii="Times New Roman" w:hAnsi="Times New Roman"/>
          <w:sz w:val="20"/>
          <w:szCs w:val="24"/>
        </w:rPr>
        <w:t>)</w:t>
      </w:r>
      <w:r w:rsidR="00684993" w:rsidRPr="00A63103">
        <w:rPr>
          <w:rFonts w:ascii="Times New Roman" w:hAnsi="Times New Roman"/>
          <w:sz w:val="20"/>
          <w:szCs w:val="24"/>
        </w:rPr>
        <w:t>_</w:t>
      </w:r>
      <w:proofErr w:type="gramEnd"/>
      <w:r w:rsidR="00684993" w:rsidRPr="00A63103">
        <w:rPr>
          <w:rFonts w:ascii="Times New Roman" w:hAnsi="Times New Roman"/>
          <w:sz w:val="20"/>
          <w:szCs w:val="24"/>
        </w:rPr>
        <w:t>_______</w:t>
      </w:r>
      <w:r w:rsidR="009667C7">
        <w:rPr>
          <w:rFonts w:ascii="Times New Roman" w:hAnsi="Times New Roman"/>
          <w:sz w:val="20"/>
          <w:szCs w:val="24"/>
        </w:rPr>
        <w:t>________</w:t>
      </w:r>
      <w:r w:rsidR="00684993" w:rsidRPr="00A63103">
        <w:rPr>
          <w:rFonts w:ascii="Times New Roman" w:hAnsi="Times New Roman"/>
          <w:sz w:val="20"/>
          <w:szCs w:val="24"/>
        </w:rPr>
        <w:t>_________</w:t>
      </w:r>
      <w:r w:rsidR="009667C7">
        <w:rPr>
          <w:rFonts w:ascii="Times New Roman" w:hAnsi="Times New Roman"/>
          <w:sz w:val="20"/>
          <w:szCs w:val="24"/>
        </w:rPr>
        <w:t>:</w:t>
      </w:r>
      <w:r w:rsidRPr="00A63103">
        <w:rPr>
          <w:rFonts w:ascii="Times New Roman" w:hAnsi="Times New Roman"/>
          <w:sz w:val="20"/>
          <w:szCs w:val="24"/>
        </w:rPr>
        <w:tab/>
      </w:r>
      <w:r w:rsidRPr="00A63103">
        <w:rPr>
          <w:rFonts w:ascii="Times New Roman" w:hAnsi="Times New Roman"/>
          <w:sz w:val="20"/>
          <w:szCs w:val="24"/>
        </w:rPr>
        <w:tab/>
        <w:t>For The Grantsmanship Center</w:t>
      </w:r>
      <w:r w:rsidR="00822256" w:rsidRPr="00A63103">
        <w:rPr>
          <w:rFonts w:ascii="Times New Roman" w:hAnsi="Times New Roman"/>
          <w:sz w:val="20"/>
          <w:szCs w:val="24"/>
        </w:rPr>
        <w:t>:</w:t>
      </w:r>
    </w:p>
    <w:p w:rsidR="00A431B0" w:rsidRPr="00A63103" w:rsidRDefault="00A431B0" w:rsidP="00A431B0">
      <w:pPr>
        <w:spacing w:after="0"/>
        <w:rPr>
          <w:rFonts w:ascii="Times New Roman" w:hAnsi="Times New Roman"/>
          <w:sz w:val="20"/>
          <w:szCs w:val="24"/>
        </w:rPr>
      </w:pPr>
      <w:r w:rsidRPr="00A63103">
        <w:rPr>
          <w:rFonts w:ascii="Times New Roman" w:hAnsi="Times New Roman"/>
          <w:sz w:val="20"/>
          <w:szCs w:val="24"/>
        </w:rPr>
        <w:t>_________________________________________</w:t>
      </w:r>
      <w:r w:rsidRPr="00A63103">
        <w:rPr>
          <w:rFonts w:ascii="Times New Roman" w:hAnsi="Times New Roman"/>
          <w:sz w:val="20"/>
          <w:szCs w:val="24"/>
        </w:rPr>
        <w:tab/>
      </w:r>
      <w:r w:rsidRPr="00A63103">
        <w:rPr>
          <w:rFonts w:ascii="Times New Roman" w:hAnsi="Times New Roman"/>
          <w:sz w:val="20"/>
          <w:szCs w:val="24"/>
        </w:rPr>
        <w:tab/>
        <w:t>_____</w:t>
      </w:r>
      <w:r w:rsidR="00A63103">
        <w:rPr>
          <w:rFonts w:ascii="Times New Roman" w:hAnsi="Times New Roman"/>
          <w:sz w:val="20"/>
          <w:szCs w:val="24"/>
        </w:rPr>
        <w:t>__________________________________________</w:t>
      </w:r>
    </w:p>
    <w:p w:rsidR="00A431B0" w:rsidRPr="00A63103" w:rsidRDefault="00A431B0" w:rsidP="00A431B0">
      <w:pPr>
        <w:spacing w:after="0"/>
        <w:rPr>
          <w:rFonts w:ascii="Times New Roman" w:hAnsi="Times New Roman"/>
          <w:sz w:val="20"/>
          <w:szCs w:val="24"/>
        </w:rPr>
      </w:pPr>
      <w:r w:rsidRPr="00A63103">
        <w:rPr>
          <w:rFonts w:ascii="Times New Roman" w:hAnsi="Times New Roman"/>
          <w:sz w:val="20"/>
          <w:szCs w:val="24"/>
        </w:rPr>
        <w:t>Authorized Representative</w:t>
      </w:r>
      <w:r w:rsidRPr="00A63103">
        <w:rPr>
          <w:rFonts w:ascii="Times New Roman" w:hAnsi="Times New Roman"/>
          <w:sz w:val="20"/>
          <w:szCs w:val="24"/>
        </w:rPr>
        <w:tab/>
      </w:r>
      <w:r w:rsidRPr="00A63103">
        <w:rPr>
          <w:rFonts w:ascii="Times New Roman" w:hAnsi="Times New Roman"/>
          <w:sz w:val="20"/>
          <w:szCs w:val="24"/>
        </w:rPr>
        <w:tab/>
        <w:t xml:space="preserve">   </w:t>
      </w:r>
      <w:r w:rsidRPr="00A63103">
        <w:rPr>
          <w:rFonts w:ascii="Times New Roman" w:hAnsi="Times New Roman"/>
          <w:sz w:val="20"/>
          <w:szCs w:val="24"/>
        </w:rPr>
        <w:tab/>
        <w:t>Date</w:t>
      </w:r>
      <w:r w:rsidRPr="00A63103">
        <w:rPr>
          <w:rFonts w:ascii="Times New Roman" w:hAnsi="Times New Roman"/>
          <w:sz w:val="20"/>
          <w:szCs w:val="24"/>
        </w:rPr>
        <w:tab/>
      </w:r>
      <w:r w:rsidRPr="00A63103">
        <w:rPr>
          <w:rFonts w:ascii="Times New Roman" w:hAnsi="Times New Roman"/>
          <w:sz w:val="20"/>
          <w:szCs w:val="24"/>
        </w:rPr>
        <w:tab/>
      </w:r>
      <w:r w:rsidRPr="00A63103">
        <w:rPr>
          <w:rFonts w:ascii="Times New Roman" w:hAnsi="Times New Roman"/>
          <w:sz w:val="20"/>
          <w:szCs w:val="24"/>
        </w:rPr>
        <w:tab/>
        <w:t>Cathleen E. Kiritz, President</w:t>
      </w:r>
      <w:r w:rsidRPr="00A63103">
        <w:rPr>
          <w:rFonts w:ascii="Times New Roman" w:hAnsi="Times New Roman"/>
          <w:sz w:val="20"/>
          <w:szCs w:val="24"/>
        </w:rPr>
        <w:tab/>
      </w:r>
      <w:r w:rsidRPr="00A63103">
        <w:rPr>
          <w:rFonts w:ascii="Times New Roman" w:hAnsi="Times New Roman"/>
          <w:sz w:val="20"/>
          <w:szCs w:val="24"/>
        </w:rPr>
        <w:tab/>
        <w:t>Date</w:t>
      </w:r>
    </w:p>
    <w:p w:rsidR="00A431B0" w:rsidRPr="00A63103" w:rsidRDefault="00A431B0" w:rsidP="00A431B0">
      <w:pPr>
        <w:spacing w:after="0"/>
        <w:rPr>
          <w:rFonts w:ascii="Times New Roman" w:hAnsi="Times New Roman"/>
          <w:sz w:val="20"/>
          <w:szCs w:val="24"/>
        </w:rPr>
      </w:pPr>
    </w:p>
    <w:p w:rsidR="00A431B0" w:rsidRPr="00A63103" w:rsidRDefault="00A431B0" w:rsidP="00A431B0">
      <w:pPr>
        <w:spacing w:after="0"/>
        <w:rPr>
          <w:rFonts w:ascii="Times New Roman" w:hAnsi="Times New Roman"/>
          <w:sz w:val="20"/>
          <w:szCs w:val="24"/>
        </w:rPr>
      </w:pPr>
      <w:r w:rsidRPr="00A63103">
        <w:rPr>
          <w:rFonts w:ascii="Times New Roman" w:hAnsi="Times New Roman"/>
          <w:sz w:val="20"/>
          <w:szCs w:val="24"/>
        </w:rPr>
        <w:t>_______________________________________</w:t>
      </w:r>
      <w:r w:rsidR="00A63103">
        <w:rPr>
          <w:rFonts w:ascii="Times New Roman" w:hAnsi="Times New Roman"/>
          <w:sz w:val="20"/>
          <w:szCs w:val="24"/>
        </w:rPr>
        <w:t>__</w:t>
      </w:r>
      <w:r w:rsidRPr="00A63103">
        <w:rPr>
          <w:rFonts w:ascii="Times New Roman" w:hAnsi="Times New Roman"/>
          <w:sz w:val="20"/>
          <w:szCs w:val="24"/>
        </w:rPr>
        <w:tab/>
      </w:r>
      <w:r w:rsidRPr="00A63103">
        <w:rPr>
          <w:rFonts w:ascii="Times New Roman" w:hAnsi="Times New Roman"/>
          <w:sz w:val="20"/>
          <w:szCs w:val="24"/>
        </w:rPr>
        <w:tab/>
      </w:r>
    </w:p>
    <w:p w:rsidR="00EC5981" w:rsidRPr="00A63103" w:rsidRDefault="00A431B0" w:rsidP="00A431B0">
      <w:pPr>
        <w:spacing w:after="0"/>
        <w:rPr>
          <w:rFonts w:ascii="Times New Roman" w:hAnsi="Times New Roman"/>
          <w:sz w:val="20"/>
          <w:szCs w:val="24"/>
        </w:rPr>
      </w:pPr>
      <w:r w:rsidRPr="00A63103">
        <w:rPr>
          <w:rFonts w:ascii="Times New Roman" w:hAnsi="Times New Roman"/>
          <w:sz w:val="20"/>
          <w:szCs w:val="24"/>
        </w:rPr>
        <w:t>Printed Name</w:t>
      </w:r>
      <w:r w:rsidRPr="00A63103">
        <w:rPr>
          <w:rFonts w:ascii="Times New Roman" w:hAnsi="Times New Roman"/>
          <w:sz w:val="20"/>
          <w:szCs w:val="24"/>
        </w:rPr>
        <w:tab/>
      </w:r>
      <w:r w:rsidRPr="00A63103">
        <w:rPr>
          <w:rFonts w:ascii="Times New Roman" w:hAnsi="Times New Roman"/>
          <w:sz w:val="20"/>
          <w:szCs w:val="24"/>
        </w:rPr>
        <w:tab/>
      </w:r>
      <w:r w:rsidRPr="00A63103">
        <w:rPr>
          <w:rFonts w:ascii="Times New Roman" w:hAnsi="Times New Roman"/>
          <w:sz w:val="20"/>
          <w:szCs w:val="24"/>
        </w:rPr>
        <w:tab/>
      </w:r>
      <w:r w:rsidRPr="00A63103">
        <w:rPr>
          <w:rFonts w:ascii="Times New Roman" w:hAnsi="Times New Roman"/>
          <w:sz w:val="20"/>
          <w:szCs w:val="24"/>
        </w:rPr>
        <w:tab/>
        <w:t>Title</w:t>
      </w:r>
      <w:r w:rsidRPr="00A63103">
        <w:rPr>
          <w:rFonts w:ascii="Times New Roman" w:hAnsi="Times New Roman"/>
          <w:sz w:val="20"/>
          <w:szCs w:val="24"/>
        </w:rPr>
        <w:tab/>
      </w:r>
      <w:r w:rsidRPr="00A63103">
        <w:rPr>
          <w:rFonts w:ascii="Times New Roman" w:hAnsi="Times New Roman"/>
          <w:sz w:val="20"/>
          <w:szCs w:val="24"/>
        </w:rPr>
        <w:tab/>
      </w:r>
    </w:p>
    <w:sectPr w:rsidR="00EC5981" w:rsidRPr="00A63103" w:rsidSect="00A245ED">
      <w:headerReference w:type="even" r:id="rId10"/>
      <w:headerReference w:type="default" r:id="rId11"/>
      <w:footerReference w:type="even" r:id="rId12"/>
      <w:footerReference w:type="default" r:id="rId13"/>
      <w:headerReference w:type="first" r:id="rId14"/>
      <w:footerReference w:type="first" r:id="rId15"/>
      <w:pgSz w:w="12240" w:h="15840" w:code="1"/>
      <w:pgMar w:top="-360" w:right="1152" w:bottom="288"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3A4" w:rsidRDefault="00C653A4" w:rsidP="00A431B0">
      <w:pPr>
        <w:spacing w:after="0" w:line="240" w:lineRule="auto"/>
      </w:pPr>
      <w:r>
        <w:separator/>
      </w:r>
    </w:p>
  </w:endnote>
  <w:endnote w:type="continuationSeparator" w:id="0">
    <w:p w:rsidR="00C653A4" w:rsidRDefault="00C653A4" w:rsidP="00A4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317" w:rsidRDefault="00A343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5ED" w:rsidRPr="00B14871" w:rsidRDefault="00A245ED" w:rsidP="00A245ED">
    <w:pPr>
      <w:pStyle w:val="Footer"/>
      <w:spacing w:after="0"/>
      <w:jc w:val="center"/>
      <w:rPr>
        <w:sz w:val="20"/>
        <w:szCs w:val="20"/>
      </w:rPr>
    </w:pPr>
    <w:r w:rsidRPr="00B14871">
      <w:rPr>
        <w:sz w:val="20"/>
        <w:szCs w:val="20"/>
      </w:rPr>
      <w:t xml:space="preserve">350 South </w:t>
    </w:r>
    <w:proofErr w:type="spellStart"/>
    <w:r w:rsidRPr="00B14871">
      <w:rPr>
        <w:sz w:val="20"/>
        <w:szCs w:val="20"/>
      </w:rPr>
      <w:t>Bixel</w:t>
    </w:r>
    <w:proofErr w:type="spellEnd"/>
    <w:r w:rsidRPr="00B14871">
      <w:rPr>
        <w:sz w:val="20"/>
        <w:szCs w:val="20"/>
      </w:rPr>
      <w:t xml:space="preserve"> Street, Suite 110 </w:t>
    </w:r>
    <w:r w:rsidRPr="00B14871">
      <w:rPr>
        <w:rFonts w:ascii="Cambria Math" w:hAnsi="Cambria Math" w:cs="Cambria Math"/>
        <w:sz w:val="20"/>
        <w:szCs w:val="20"/>
      </w:rPr>
      <w:t>⦁</w:t>
    </w:r>
    <w:r w:rsidRPr="00B14871">
      <w:rPr>
        <w:sz w:val="20"/>
        <w:szCs w:val="20"/>
      </w:rPr>
      <w:t xml:space="preserve"> P.O. Box 17220 </w:t>
    </w:r>
    <w:r w:rsidRPr="00B14871">
      <w:rPr>
        <w:rFonts w:ascii="Cambria Math" w:hAnsi="Cambria Math" w:cs="Cambria Math"/>
        <w:sz w:val="20"/>
        <w:szCs w:val="20"/>
      </w:rPr>
      <w:t>⦁</w:t>
    </w:r>
    <w:r w:rsidRPr="00B14871">
      <w:rPr>
        <w:sz w:val="20"/>
        <w:szCs w:val="20"/>
      </w:rPr>
      <w:t xml:space="preserve"> Los Angeles, CA  90017</w:t>
    </w:r>
  </w:p>
  <w:p w:rsidR="00A245ED" w:rsidRDefault="00A245ED" w:rsidP="00A245ED">
    <w:pPr>
      <w:pStyle w:val="Footer"/>
      <w:spacing w:after="0"/>
      <w:jc w:val="center"/>
    </w:pPr>
    <w:r w:rsidRPr="00B14871">
      <w:rPr>
        <w:sz w:val="20"/>
        <w:szCs w:val="20"/>
      </w:rPr>
      <w:t xml:space="preserve">(800) 421-9512 </w:t>
    </w:r>
    <w:r w:rsidRPr="00B14871">
      <w:rPr>
        <w:rFonts w:ascii="Cambria Math" w:hAnsi="Cambria Math" w:cs="Cambria Math"/>
        <w:sz w:val="20"/>
        <w:szCs w:val="20"/>
      </w:rPr>
      <w:t>⦁</w:t>
    </w:r>
    <w:r w:rsidRPr="00B14871">
      <w:rPr>
        <w:sz w:val="20"/>
        <w:szCs w:val="20"/>
      </w:rPr>
      <w:t xml:space="preserve"> (213) 482-9860 </w:t>
    </w:r>
    <w:r w:rsidRPr="00B14871">
      <w:rPr>
        <w:rFonts w:ascii="Cambria Math" w:hAnsi="Cambria Math" w:cs="Cambria Math"/>
        <w:sz w:val="20"/>
        <w:szCs w:val="20"/>
      </w:rPr>
      <w:t>⦁</w:t>
    </w:r>
    <w:r w:rsidRPr="00B14871">
      <w:rPr>
        <w:sz w:val="20"/>
        <w:szCs w:val="20"/>
      </w:rPr>
      <w:t xml:space="preserve"> </w:t>
    </w:r>
    <w:hyperlink r:id="rId1" w:history="1">
      <w:r w:rsidRPr="009970F3">
        <w:rPr>
          <w:rStyle w:val="Hyperlink"/>
          <w:sz w:val="20"/>
          <w:szCs w:val="20"/>
        </w:rPr>
        <w:t>www.tgci.com</w:t>
      </w:r>
    </w:hyperlink>
  </w:p>
  <w:p w:rsidR="00B14871" w:rsidRDefault="00B14871" w:rsidP="00B14871">
    <w:pPr>
      <w:pStyle w:val="Footer"/>
      <w:spacing w:after="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317" w:rsidRDefault="00A34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3A4" w:rsidRDefault="00C653A4" w:rsidP="00A431B0">
      <w:pPr>
        <w:spacing w:after="0" w:line="240" w:lineRule="auto"/>
      </w:pPr>
      <w:r>
        <w:separator/>
      </w:r>
    </w:p>
  </w:footnote>
  <w:footnote w:type="continuationSeparator" w:id="0">
    <w:p w:rsidR="00C653A4" w:rsidRDefault="00C653A4" w:rsidP="00A43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317" w:rsidRDefault="00A343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871" w:rsidRDefault="00B14871">
    <w:pPr>
      <w:pStyle w:val="Header"/>
    </w:pPr>
  </w:p>
  <w:p w:rsidR="00A245ED" w:rsidRDefault="00A245E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317" w:rsidRDefault="00A343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4051"/>
    <w:multiLevelType w:val="hybridMultilevel"/>
    <w:tmpl w:val="371E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E4031"/>
    <w:multiLevelType w:val="hybridMultilevel"/>
    <w:tmpl w:val="B8B0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C361E3"/>
    <w:multiLevelType w:val="hybridMultilevel"/>
    <w:tmpl w:val="0576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233CD4"/>
    <w:multiLevelType w:val="hybridMultilevel"/>
    <w:tmpl w:val="A9BE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E97D28"/>
    <w:multiLevelType w:val="hybridMultilevel"/>
    <w:tmpl w:val="8006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C8"/>
    <w:rsid w:val="00003349"/>
    <w:rsid w:val="00003C6D"/>
    <w:rsid w:val="000056E9"/>
    <w:rsid w:val="00012FF3"/>
    <w:rsid w:val="00027B3E"/>
    <w:rsid w:val="0004387F"/>
    <w:rsid w:val="00044EE9"/>
    <w:rsid w:val="00054F0E"/>
    <w:rsid w:val="00062F4F"/>
    <w:rsid w:val="0006758F"/>
    <w:rsid w:val="00071525"/>
    <w:rsid w:val="00083E8F"/>
    <w:rsid w:val="00090D8D"/>
    <w:rsid w:val="00090DC8"/>
    <w:rsid w:val="00093AD4"/>
    <w:rsid w:val="00094C85"/>
    <w:rsid w:val="00096757"/>
    <w:rsid w:val="00097E8C"/>
    <w:rsid w:val="000B4016"/>
    <w:rsid w:val="000C49AE"/>
    <w:rsid w:val="000D349F"/>
    <w:rsid w:val="000D413D"/>
    <w:rsid w:val="000F5267"/>
    <w:rsid w:val="000F5454"/>
    <w:rsid w:val="001059DD"/>
    <w:rsid w:val="00106D70"/>
    <w:rsid w:val="00113841"/>
    <w:rsid w:val="00116E9F"/>
    <w:rsid w:val="00122642"/>
    <w:rsid w:val="001238BD"/>
    <w:rsid w:val="001257A5"/>
    <w:rsid w:val="00130E21"/>
    <w:rsid w:val="00132E81"/>
    <w:rsid w:val="001473E7"/>
    <w:rsid w:val="00155534"/>
    <w:rsid w:val="0016579F"/>
    <w:rsid w:val="00173258"/>
    <w:rsid w:val="00194A8F"/>
    <w:rsid w:val="001A66BE"/>
    <w:rsid w:val="001C26FB"/>
    <w:rsid w:val="001C3D27"/>
    <w:rsid w:val="001C7C62"/>
    <w:rsid w:val="001D1569"/>
    <w:rsid w:val="001D4098"/>
    <w:rsid w:val="001E4233"/>
    <w:rsid w:val="001F2398"/>
    <w:rsid w:val="00222768"/>
    <w:rsid w:val="00243573"/>
    <w:rsid w:val="00245EF7"/>
    <w:rsid w:val="00253B9D"/>
    <w:rsid w:val="00257AF5"/>
    <w:rsid w:val="002857E1"/>
    <w:rsid w:val="00287A9D"/>
    <w:rsid w:val="002948BE"/>
    <w:rsid w:val="002A1214"/>
    <w:rsid w:val="002A5761"/>
    <w:rsid w:val="002B482E"/>
    <w:rsid w:val="002B6755"/>
    <w:rsid w:val="002B786D"/>
    <w:rsid w:val="002F35C0"/>
    <w:rsid w:val="002F6AB9"/>
    <w:rsid w:val="003006C8"/>
    <w:rsid w:val="003013E3"/>
    <w:rsid w:val="00304F0C"/>
    <w:rsid w:val="00307615"/>
    <w:rsid w:val="00313F1F"/>
    <w:rsid w:val="00327098"/>
    <w:rsid w:val="00331A63"/>
    <w:rsid w:val="0035545F"/>
    <w:rsid w:val="003641E0"/>
    <w:rsid w:val="003807DD"/>
    <w:rsid w:val="00380EDD"/>
    <w:rsid w:val="003A7EA6"/>
    <w:rsid w:val="003B4200"/>
    <w:rsid w:val="003C0483"/>
    <w:rsid w:val="003C102B"/>
    <w:rsid w:val="003D4AC6"/>
    <w:rsid w:val="003D53D2"/>
    <w:rsid w:val="003E0319"/>
    <w:rsid w:val="003F1378"/>
    <w:rsid w:val="003F32A7"/>
    <w:rsid w:val="003F3A64"/>
    <w:rsid w:val="003F497C"/>
    <w:rsid w:val="00416B44"/>
    <w:rsid w:val="0042264D"/>
    <w:rsid w:val="004401FA"/>
    <w:rsid w:val="004415BE"/>
    <w:rsid w:val="004440CC"/>
    <w:rsid w:val="0044669B"/>
    <w:rsid w:val="00454606"/>
    <w:rsid w:val="00454BDF"/>
    <w:rsid w:val="00460E84"/>
    <w:rsid w:val="004637F2"/>
    <w:rsid w:val="00467768"/>
    <w:rsid w:val="00471B8D"/>
    <w:rsid w:val="00471C4C"/>
    <w:rsid w:val="00474928"/>
    <w:rsid w:val="004869CC"/>
    <w:rsid w:val="00497457"/>
    <w:rsid w:val="004A1E86"/>
    <w:rsid w:val="004A508F"/>
    <w:rsid w:val="004A7C02"/>
    <w:rsid w:val="004B3B3E"/>
    <w:rsid w:val="004B57A8"/>
    <w:rsid w:val="004C7101"/>
    <w:rsid w:val="004F1D1A"/>
    <w:rsid w:val="004F4EC9"/>
    <w:rsid w:val="00513872"/>
    <w:rsid w:val="005249A3"/>
    <w:rsid w:val="00525512"/>
    <w:rsid w:val="00527E1F"/>
    <w:rsid w:val="00527FAA"/>
    <w:rsid w:val="00540AB3"/>
    <w:rsid w:val="00570C2F"/>
    <w:rsid w:val="00571F95"/>
    <w:rsid w:val="0058682A"/>
    <w:rsid w:val="005B304A"/>
    <w:rsid w:val="005C660B"/>
    <w:rsid w:val="005C6F82"/>
    <w:rsid w:val="005E66EE"/>
    <w:rsid w:val="005F22B1"/>
    <w:rsid w:val="005F2AFA"/>
    <w:rsid w:val="005F65D4"/>
    <w:rsid w:val="00645302"/>
    <w:rsid w:val="00646C58"/>
    <w:rsid w:val="006520C0"/>
    <w:rsid w:val="0066695C"/>
    <w:rsid w:val="006748D6"/>
    <w:rsid w:val="00677C4B"/>
    <w:rsid w:val="00684993"/>
    <w:rsid w:val="00690BF5"/>
    <w:rsid w:val="006917C8"/>
    <w:rsid w:val="00694792"/>
    <w:rsid w:val="00694AEF"/>
    <w:rsid w:val="006A3EA9"/>
    <w:rsid w:val="006A5EFF"/>
    <w:rsid w:val="006B0999"/>
    <w:rsid w:val="006B3C90"/>
    <w:rsid w:val="006B66FC"/>
    <w:rsid w:val="006D6A5E"/>
    <w:rsid w:val="006E173E"/>
    <w:rsid w:val="00700E39"/>
    <w:rsid w:val="00703346"/>
    <w:rsid w:val="007060CA"/>
    <w:rsid w:val="007129AA"/>
    <w:rsid w:val="00721239"/>
    <w:rsid w:val="007247FF"/>
    <w:rsid w:val="007270E7"/>
    <w:rsid w:val="007336A5"/>
    <w:rsid w:val="00742819"/>
    <w:rsid w:val="0075796D"/>
    <w:rsid w:val="00760355"/>
    <w:rsid w:val="00780F0F"/>
    <w:rsid w:val="007868E9"/>
    <w:rsid w:val="00793FC6"/>
    <w:rsid w:val="007B69D1"/>
    <w:rsid w:val="007C7B84"/>
    <w:rsid w:val="007D1206"/>
    <w:rsid w:val="007D3E3E"/>
    <w:rsid w:val="007D5D82"/>
    <w:rsid w:val="007E1DA3"/>
    <w:rsid w:val="007F0A32"/>
    <w:rsid w:val="0080530B"/>
    <w:rsid w:val="00822256"/>
    <w:rsid w:val="0083062E"/>
    <w:rsid w:val="008311F0"/>
    <w:rsid w:val="00832B3F"/>
    <w:rsid w:val="00833A62"/>
    <w:rsid w:val="00845707"/>
    <w:rsid w:val="008562FF"/>
    <w:rsid w:val="00856AC6"/>
    <w:rsid w:val="008719CF"/>
    <w:rsid w:val="00891339"/>
    <w:rsid w:val="00891441"/>
    <w:rsid w:val="008B68A0"/>
    <w:rsid w:val="008C172F"/>
    <w:rsid w:val="008C19AD"/>
    <w:rsid w:val="008C5205"/>
    <w:rsid w:val="008E20DE"/>
    <w:rsid w:val="008E635E"/>
    <w:rsid w:val="008F60AF"/>
    <w:rsid w:val="00920C59"/>
    <w:rsid w:val="00942ACA"/>
    <w:rsid w:val="009512DB"/>
    <w:rsid w:val="00956275"/>
    <w:rsid w:val="009562E2"/>
    <w:rsid w:val="00960124"/>
    <w:rsid w:val="00966558"/>
    <w:rsid w:val="009667C7"/>
    <w:rsid w:val="00976DDB"/>
    <w:rsid w:val="00991915"/>
    <w:rsid w:val="0099651E"/>
    <w:rsid w:val="009A69FC"/>
    <w:rsid w:val="009B64A8"/>
    <w:rsid w:val="009C1A05"/>
    <w:rsid w:val="009D0DBB"/>
    <w:rsid w:val="009D7203"/>
    <w:rsid w:val="009E2D8B"/>
    <w:rsid w:val="009E3802"/>
    <w:rsid w:val="00A02D63"/>
    <w:rsid w:val="00A04673"/>
    <w:rsid w:val="00A145AF"/>
    <w:rsid w:val="00A225E1"/>
    <w:rsid w:val="00A245ED"/>
    <w:rsid w:val="00A26D2D"/>
    <w:rsid w:val="00A30B17"/>
    <w:rsid w:val="00A33795"/>
    <w:rsid w:val="00A34317"/>
    <w:rsid w:val="00A36C6A"/>
    <w:rsid w:val="00A403A4"/>
    <w:rsid w:val="00A431B0"/>
    <w:rsid w:val="00A458C3"/>
    <w:rsid w:val="00A52C37"/>
    <w:rsid w:val="00A534EA"/>
    <w:rsid w:val="00A562A6"/>
    <w:rsid w:val="00A57310"/>
    <w:rsid w:val="00A60F8B"/>
    <w:rsid w:val="00A61C37"/>
    <w:rsid w:val="00A63103"/>
    <w:rsid w:val="00A714F8"/>
    <w:rsid w:val="00A80FB9"/>
    <w:rsid w:val="00A960CC"/>
    <w:rsid w:val="00AB1389"/>
    <w:rsid w:val="00AB443A"/>
    <w:rsid w:val="00AD1DC4"/>
    <w:rsid w:val="00AD3BA1"/>
    <w:rsid w:val="00AE569C"/>
    <w:rsid w:val="00AF042C"/>
    <w:rsid w:val="00AF252F"/>
    <w:rsid w:val="00AF7317"/>
    <w:rsid w:val="00B03381"/>
    <w:rsid w:val="00B14871"/>
    <w:rsid w:val="00B16551"/>
    <w:rsid w:val="00B203A0"/>
    <w:rsid w:val="00B20D9D"/>
    <w:rsid w:val="00B25E01"/>
    <w:rsid w:val="00B41D44"/>
    <w:rsid w:val="00B51975"/>
    <w:rsid w:val="00B52C8E"/>
    <w:rsid w:val="00B56D6A"/>
    <w:rsid w:val="00B575BF"/>
    <w:rsid w:val="00B577C5"/>
    <w:rsid w:val="00B65092"/>
    <w:rsid w:val="00B84D5C"/>
    <w:rsid w:val="00B9122A"/>
    <w:rsid w:val="00BA13A8"/>
    <w:rsid w:val="00BA209D"/>
    <w:rsid w:val="00BA362E"/>
    <w:rsid w:val="00BB62AE"/>
    <w:rsid w:val="00BC24E7"/>
    <w:rsid w:val="00BC2C6B"/>
    <w:rsid w:val="00BD0142"/>
    <w:rsid w:val="00BD0E3F"/>
    <w:rsid w:val="00BD5D6B"/>
    <w:rsid w:val="00BF17D2"/>
    <w:rsid w:val="00BF1F95"/>
    <w:rsid w:val="00BF5B38"/>
    <w:rsid w:val="00BF7381"/>
    <w:rsid w:val="00BF7D79"/>
    <w:rsid w:val="00C03D9F"/>
    <w:rsid w:val="00C10540"/>
    <w:rsid w:val="00C14D45"/>
    <w:rsid w:val="00C32B2E"/>
    <w:rsid w:val="00C3773C"/>
    <w:rsid w:val="00C41E90"/>
    <w:rsid w:val="00C4464B"/>
    <w:rsid w:val="00C653A4"/>
    <w:rsid w:val="00C705EA"/>
    <w:rsid w:val="00C724A9"/>
    <w:rsid w:val="00C818C5"/>
    <w:rsid w:val="00C81A23"/>
    <w:rsid w:val="00C87CD8"/>
    <w:rsid w:val="00C91323"/>
    <w:rsid w:val="00CA6262"/>
    <w:rsid w:val="00CC0B42"/>
    <w:rsid w:val="00CD0BFA"/>
    <w:rsid w:val="00CD4021"/>
    <w:rsid w:val="00CD487D"/>
    <w:rsid w:val="00D021B2"/>
    <w:rsid w:val="00D027BA"/>
    <w:rsid w:val="00D129F5"/>
    <w:rsid w:val="00D2759B"/>
    <w:rsid w:val="00D2798C"/>
    <w:rsid w:val="00D37022"/>
    <w:rsid w:val="00D40379"/>
    <w:rsid w:val="00D507BB"/>
    <w:rsid w:val="00D519B3"/>
    <w:rsid w:val="00D520AA"/>
    <w:rsid w:val="00D57548"/>
    <w:rsid w:val="00D6106E"/>
    <w:rsid w:val="00D63576"/>
    <w:rsid w:val="00D72C74"/>
    <w:rsid w:val="00D80EB5"/>
    <w:rsid w:val="00DA267A"/>
    <w:rsid w:val="00DB0D8F"/>
    <w:rsid w:val="00DB3018"/>
    <w:rsid w:val="00DC321B"/>
    <w:rsid w:val="00DC34F7"/>
    <w:rsid w:val="00DD0515"/>
    <w:rsid w:val="00DE2CBA"/>
    <w:rsid w:val="00DE57B9"/>
    <w:rsid w:val="00DF1B7E"/>
    <w:rsid w:val="00DF2542"/>
    <w:rsid w:val="00DF6664"/>
    <w:rsid w:val="00DF6FF2"/>
    <w:rsid w:val="00E032EE"/>
    <w:rsid w:val="00E06C39"/>
    <w:rsid w:val="00E06F4C"/>
    <w:rsid w:val="00E11653"/>
    <w:rsid w:val="00E12A27"/>
    <w:rsid w:val="00E26AD6"/>
    <w:rsid w:val="00E35836"/>
    <w:rsid w:val="00E35F87"/>
    <w:rsid w:val="00E418F8"/>
    <w:rsid w:val="00E62F60"/>
    <w:rsid w:val="00E75075"/>
    <w:rsid w:val="00E77711"/>
    <w:rsid w:val="00E85BAE"/>
    <w:rsid w:val="00E86018"/>
    <w:rsid w:val="00EA4C24"/>
    <w:rsid w:val="00EA60F3"/>
    <w:rsid w:val="00EB5539"/>
    <w:rsid w:val="00EC5981"/>
    <w:rsid w:val="00EE2A5D"/>
    <w:rsid w:val="00EE5F37"/>
    <w:rsid w:val="00EE7603"/>
    <w:rsid w:val="00EF246A"/>
    <w:rsid w:val="00EF4E38"/>
    <w:rsid w:val="00EF574A"/>
    <w:rsid w:val="00EF7916"/>
    <w:rsid w:val="00F007C1"/>
    <w:rsid w:val="00F02D80"/>
    <w:rsid w:val="00F04861"/>
    <w:rsid w:val="00F07E34"/>
    <w:rsid w:val="00F12075"/>
    <w:rsid w:val="00F3701D"/>
    <w:rsid w:val="00F770E7"/>
    <w:rsid w:val="00F80D45"/>
    <w:rsid w:val="00F86386"/>
    <w:rsid w:val="00F87C14"/>
    <w:rsid w:val="00F93385"/>
    <w:rsid w:val="00FA44B3"/>
    <w:rsid w:val="00FA5E20"/>
    <w:rsid w:val="00FB179F"/>
    <w:rsid w:val="00FB27D1"/>
    <w:rsid w:val="00FB5886"/>
    <w:rsid w:val="00FD1C1A"/>
    <w:rsid w:val="00FD3437"/>
    <w:rsid w:val="00FD476D"/>
    <w:rsid w:val="00FE3774"/>
    <w:rsid w:val="00FF32BB"/>
    <w:rsid w:val="00FF3DDC"/>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B0"/>
    <w:pPr>
      <w:tabs>
        <w:tab w:val="center" w:pos="4680"/>
        <w:tab w:val="right" w:pos="9360"/>
      </w:tabs>
    </w:pPr>
  </w:style>
  <w:style w:type="character" w:customStyle="1" w:styleId="HeaderChar">
    <w:name w:val="Header Char"/>
    <w:link w:val="Header"/>
    <w:uiPriority w:val="99"/>
    <w:rsid w:val="00A431B0"/>
    <w:rPr>
      <w:sz w:val="22"/>
      <w:szCs w:val="22"/>
    </w:rPr>
  </w:style>
  <w:style w:type="paragraph" w:styleId="Footer">
    <w:name w:val="footer"/>
    <w:basedOn w:val="Normal"/>
    <w:link w:val="FooterChar"/>
    <w:uiPriority w:val="99"/>
    <w:unhideWhenUsed/>
    <w:rsid w:val="00A431B0"/>
    <w:pPr>
      <w:tabs>
        <w:tab w:val="center" w:pos="4680"/>
        <w:tab w:val="right" w:pos="9360"/>
      </w:tabs>
    </w:pPr>
  </w:style>
  <w:style w:type="character" w:customStyle="1" w:styleId="FooterChar">
    <w:name w:val="Footer Char"/>
    <w:link w:val="Footer"/>
    <w:uiPriority w:val="99"/>
    <w:rsid w:val="00A431B0"/>
    <w:rPr>
      <w:sz w:val="22"/>
      <w:szCs w:val="22"/>
    </w:rPr>
  </w:style>
  <w:style w:type="paragraph" w:styleId="BalloonText">
    <w:name w:val="Balloon Text"/>
    <w:basedOn w:val="Normal"/>
    <w:link w:val="BalloonTextChar"/>
    <w:uiPriority w:val="99"/>
    <w:semiHidden/>
    <w:unhideWhenUsed/>
    <w:rsid w:val="00A431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31B0"/>
    <w:rPr>
      <w:rFonts w:ascii="Tahoma" w:hAnsi="Tahoma" w:cs="Tahoma"/>
      <w:sz w:val="16"/>
      <w:szCs w:val="16"/>
    </w:rPr>
  </w:style>
  <w:style w:type="character" w:styleId="Hyperlink">
    <w:name w:val="Hyperlink"/>
    <w:uiPriority w:val="99"/>
    <w:unhideWhenUsed/>
    <w:rsid w:val="00B14871"/>
    <w:rPr>
      <w:color w:val="0000FF"/>
      <w:u w:val="single"/>
    </w:rPr>
  </w:style>
  <w:style w:type="paragraph" w:styleId="ListParagraph">
    <w:name w:val="List Paragraph"/>
    <w:basedOn w:val="Normal"/>
    <w:uiPriority w:val="34"/>
    <w:qFormat/>
    <w:rsid w:val="00E12A2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B0"/>
    <w:pPr>
      <w:tabs>
        <w:tab w:val="center" w:pos="4680"/>
        <w:tab w:val="right" w:pos="9360"/>
      </w:tabs>
    </w:pPr>
  </w:style>
  <w:style w:type="character" w:customStyle="1" w:styleId="HeaderChar">
    <w:name w:val="Header Char"/>
    <w:link w:val="Header"/>
    <w:uiPriority w:val="99"/>
    <w:rsid w:val="00A431B0"/>
    <w:rPr>
      <w:sz w:val="22"/>
      <w:szCs w:val="22"/>
    </w:rPr>
  </w:style>
  <w:style w:type="paragraph" w:styleId="Footer">
    <w:name w:val="footer"/>
    <w:basedOn w:val="Normal"/>
    <w:link w:val="FooterChar"/>
    <w:uiPriority w:val="99"/>
    <w:unhideWhenUsed/>
    <w:rsid w:val="00A431B0"/>
    <w:pPr>
      <w:tabs>
        <w:tab w:val="center" w:pos="4680"/>
        <w:tab w:val="right" w:pos="9360"/>
      </w:tabs>
    </w:pPr>
  </w:style>
  <w:style w:type="character" w:customStyle="1" w:styleId="FooterChar">
    <w:name w:val="Footer Char"/>
    <w:link w:val="Footer"/>
    <w:uiPriority w:val="99"/>
    <w:rsid w:val="00A431B0"/>
    <w:rPr>
      <w:sz w:val="22"/>
      <w:szCs w:val="22"/>
    </w:rPr>
  </w:style>
  <w:style w:type="paragraph" w:styleId="BalloonText">
    <w:name w:val="Balloon Text"/>
    <w:basedOn w:val="Normal"/>
    <w:link w:val="BalloonTextChar"/>
    <w:uiPriority w:val="99"/>
    <w:semiHidden/>
    <w:unhideWhenUsed/>
    <w:rsid w:val="00A431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31B0"/>
    <w:rPr>
      <w:rFonts w:ascii="Tahoma" w:hAnsi="Tahoma" w:cs="Tahoma"/>
      <w:sz w:val="16"/>
      <w:szCs w:val="16"/>
    </w:rPr>
  </w:style>
  <w:style w:type="character" w:styleId="Hyperlink">
    <w:name w:val="Hyperlink"/>
    <w:uiPriority w:val="99"/>
    <w:unhideWhenUsed/>
    <w:rsid w:val="00B14871"/>
    <w:rPr>
      <w:color w:val="0000FF"/>
      <w:u w:val="single"/>
    </w:rPr>
  </w:style>
  <w:style w:type="paragraph" w:styleId="ListParagraph">
    <w:name w:val="List Paragraph"/>
    <w:basedOn w:val="Normal"/>
    <w:uiPriority w:val="34"/>
    <w:qFormat/>
    <w:rsid w:val="00E12A2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tgc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79D2B-230A-44E0-97A0-62436101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Grantsmanship Center</Company>
  <LinksUpToDate>false</LinksUpToDate>
  <CharactersWithSpaces>6023</CharactersWithSpaces>
  <SharedDoc>false</SharedDoc>
  <HLinks>
    <vt:vector size="6" baseType="variant">
      <vt:variant>
        <vt:i4>5374032</vt:i4>
      </vt:variant>
      <vt:variant>
        <vt:i4>0</vt:i4>
      </vt:variant>
      <vt:variant>
        <vt:i4>0</vt:i4>
      </vt:variant>
      <vt:variant>
        <vt:i4>5</vt:i4>
      </vt:variant>
      <vt:variant>
        <vt:lpwstr>http://www.tgci.com/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Mak</dc:creator>
  <cp:lastModifiedBy>Magdelyn Shaak</cp:lastModifiedBy>
  <cp:revision>7</cp:revision>
  <cp:lastPrinted>2017-06-26T22:52:00Z</cp:lastPrinted>
  <dcterms:created xsi:type="dcterms:W3CDTF">2017-06-26T22:53:00Z</dcterms:created>
  <dcterms:modified xsi:type="dcterms:W3CDTF">2017-07-05T22:02:00Z</dcterms:modified>
</cp:coreProperties>
</file>